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26" w:rsidRPr="008F6126" w:rsidRDefault="008F6126" w:rsidP="008F6126">
      <w:pPr>
        <w:pStyle w:val="Rubrik1"/>
        <w:rPr>
          <w:b w:val="0"/>
        </w:rPr>
      </w:pPr>
      <w:r w:rsidRPr="008F6126">
        <w:rPr>
          <w:b w:val="0"/>
        </w:rPr>
        <w:t>Inst</w:t>
      </w:r>
      <w:r w:rsidR="00AD646D">
        <w:rPr>
          <w:b w:val="0"/>
        </w:rPr>
        <w:t>ruktioner och kompletterande indata för</w:t>
      </w:r>
      <w:r w:rsidR="00CC701F">
        <w:rPr>
          <w:b w:val="0"/>
        </w:rPr>
        <w:t xml:space="preserve"> etapp 2</w:t>
      </w:r>
      <w:r w:rsidRPr="008F6126">
        <w:rPr>
          <w:b w:val="0"/>
        </w:rPr>
        <w:t xml:space="preserve"> i </w:t>
      </w:r>
      <w:proofErr w:type="spellStart"/>
      <w:r w:rsidRPr="008F6126">
        <w:rPr>
          <w:b w:val="0"/>
        </w:rPr>
        <w:t>Svebys</w:t>
      </w:r>
      <w:proofErr w:type="spellEnd"/>
      <w:r w:rsidRPr="008F6126">
        <w:rPr>
          <w:b w:val="0"/>
        </w:rPr>
        <w:t xml:space="preserve"> beräkningstävling </w:t>
      </w:r>
    </w:p>
    <w:p w:rsidR="00A2541C" w:rsidRDefault="00A2541C" w:rsidP="008F6126"/>
    <w:p w:rsidR="00A2541C" w:rsidRDefault="00CC701F" w:rsidP="008F6126">
      <w:r>
        <w:t>I etapp 2</w:t>
      </w:r>
      <w:r w:rsidR="00A2541C">
        <w:t xml:space="preserve"> </w:t>
      </w:r>
      <w:r>
        <w:t>kompletteras informationen med relationshandlingar. Projektspecifika värde</w:t>
      </w:r>
      <w:r w:rsidR="0039711C">
        <w:t>n</w:t>
      </w:r>
      <w:r>
        <w:t xml:space="preserve"> ersätter delvis </w:t>
      </w:r>
      <w:proofErr w:type="spellStart"/>
      <w:r>
        <w:t>Svebys</w:t>
      </w:r>
      <w:proofErr w:type="spellEnd"/>
      <w:r>
        <w:t xml:space="preserve"> brukarindata. </w:t>
      </w:r>
      <w:r w:rsidR="00E53AB5">
        <w:t>Ni skall</w:t>
      </w:r>
      <w:r w:rsidR="00A2541C">
        <w:t xml:space="preserve"> med hjälp </w:t>
      </w:r>
      <w:r w:rsidR="00723215">
        <w:t>av beskrivning</w:t>
      </w:r>
      <w:r w:rsidR="007C3D6E">
        <w:t>en</w:t>
      </w:r>
      <w:r w:rsidR="00723215">
        <w:t xml:space="preserve"> nedan samt bifogad</w:t>
      </w:r>
      <w:r w:rsidR="007C3D6E">
        <w:t>e</w:t>
      </w:r>
      <w:r w:rsidR="00AD646D">
        <w:t xml:space="preserve"> </w:t>
      </w:r>
      <w:r w:rsidR="00723215">
        <w:t>ritning</w:t>
      </w:r>
      <w:r w:rsidR="007C3D6E">
        <w:t>ar</w:t>
      </w:r>
      <w:r w:rsidR="00723215">
        <w:t xml:space="preserve"> beräkna e</w:t>
      </w:r>
      <w:r w:rsidR="00AD646D">
        <w:t>nergiprestandan för byggnaden. I beräkningen skal</w:t>
      </w:r>
      <w:r w:rsidR="00400FB2">
        <w:t>l underlag från Sveby utnyttjas. B</w:t>
      </w:r>
      <w:r w:rsidR="00AD646D">
        <w:t xml:space="preserve">rukarindata </w:t>
      </w:r>
      <w:r w:rsidR="00284DE7">
        <w:t>för undervisningsbyggnader (preliminär</w:t>
      </w:r>
      <w:r w:rsidR="00AD646D">
        <w:t>)</w:t>
      </w:r>
      <w:r w:rsidR="00400FB2">
        <w:t xml:space="preserve"> bifogas.</w:t>
      </w:r>
    </w:p>
    <w:p w:rsidR="00E53AB5" w:rsidRDefault="00E53AB5" w:rsidP="00723215"/>
    <w:p w:rsidR="00B842E5" w:rsidRDefault="007C3D6E" w:rsidP="00723215">
      <w:r>
        <w:t>I</w:t>
      </w:r>
      <w:r w:rsidR="00CC701F">
        <w:t xml:space="preserve"> etapp 2</w:t>
      </w:r>
      <w:r w:rsidR="00E53AB5">
        <w:t xml:space="preserve"> ingår </w:t>
      </w:r>
      <w:r w:rsidR="00723215">
        <w:t xml:space="preserve">följande </w:t>
      </w:r>
      <w:r w:rsidR="00E53AB5">
        <w:t>del</w:t>
      </w:r>
      <w:r w:rsidR="00723215">
        <w:t>moment:</w:t>
      </w:r>
    </w:p>
    <w:p w:rsidR="00067CD6" w:rsidRDefault="00067CD6" w:rsidP="00067CD6"/>
    <w:p w:rsidR="008C440A" w:rsidRDefault="008C440A" w:rsidP="00723215">
      <w:pPr>
        <w:numPr>
          <w:ilvl w:val="0"/>
          <w:numId w:val="24"/>
        </w:numPr>
      </w:pPr>
      <w:r>
        <w:t>Uppdatera befintlig modell med ny indata</w:t>
      </w:r>
    </w:p>
    <w:p w:rsidR="00B842E5" w:rsidRDefault="008C440A" w:rsidP="00723215">
      <w:pPr>
        <w:numPr>
          <w:ilvl w:val="0"/>
          <w:numId w:val="24"/>
        </w:numPr>
      </w:pPr>
      <w:r>
        <w:t xml:space="preserve">Anpassa modellen efter information </w:t>
      </w:r>
      <w:r w:rsidR="00EC6FB9">
        <w:t>om</w:t>
      </w:r>
      <w:r>
        <w:t xml:space="preserve"> ventilationssystemet</w:t>
      </w:r>
    </w:p>
    <w:p w:rsidR="00E63216" w:rsidRDefault="00E63216" w:rsidP="00723215">
      <w:pPr>
        <w:numPr>
          <w:ilvl w:val="0"/>
          <w:numId w:val="24"/>
        </w:numPr>
      </w:pPr>
      <w:r>
        <w:t>Beräkna byggnadens specifika energianvändning</w:t>
      </w:r>
    </w:p>
    <w:p w:rsidR="00145A88" w:rsidRDefault="00145A88" w:rsidP="00145A88"/>
    <w:p w:rsidR="00145A88" w:rsidRDefault="00145A88" w:rsidP="00145A88">
      <w:r>
        <w:t xml:space="preserve">Etapp 2 kommer till stor del bedömmas på hur väl de tävlande anpassar modellen efter information </w:t>
      </w:r>
      <w:r w:rsidR="00EC6FB9">
        <w:t xml:space="preserve">om </w:t>
      </w:r>
      <w:r>
        <w:t xml:space="preserve">ventilationssystemet. Det är därför viktigt att kommentera antaganden i kommentarfälten i in- och utdatamallen. </w:t>
      </w:r>
      <w:r w:rsidR="00B27E2D">
        <w:t xml:space="preserve">Kommentera även ev. ändringar från etapp 1. Nytt underlag för etapp 2 är indata kring ventilationssystemet samt ventilationsritningar. </w:t>
      </w:r>
    </w:p>
    <w:p w:rsidR="00A2541C" w:rsidRDefault="00A2541C" w:rsidP="00A2541C">
      <w:pPr>
        <w:tabs>
          <w:tab w:val="left" w:pos="567"/>
        </w:tabs>
      </w:pPr>
    </w:p>
    <w:p w:rsidR="00A2541C" w:rsidRDefault="00AD646D" w:rsidP="00A2541C">
      <w:pPr>
        <w:tabs>
          <w:tab w:val="left" w:pos="567"/>
        </w:tabs>
      </w:pPr>
      <w:r w:rsidRPr="00AD646D">
        <w:t>Alla tävla</w:t>
      </w:r>
      <w:r w:rsidR="00CC701F">
        <w:t>n</w:t>
      </w:r>
      <w:r w:rsidRPr="00AD646D">
        <w:t>de ska ha samma förutsättningar. Det är därför endast tillåtet att använda det material som tillhandahålls från tävlingsledningen. Den som på annat sätt har kännedom om byggnadens konstruktion och utformning tillåts inte delta i tävlingen.</w:t>
      </w:r>
      <w:r>
        <w:t xml:space="preserve"> Det m</w:t>
      </w:r>
      <w:r w:rsidR="00A2541C">
        <w:t>aterial som tillhandahålls är</w:t>
      </w:r>
      <w:r>
        <w:t>:</w:t>
      </w:r>
    </w:p>
    <w:p w:rsidR="00872CEE" w:rsidRDefault="00A2541C" w:rsidP="00872CEE">
      <w:pPr>
        <w:numPr>
          <w:ilvl w:val="0"/>
          <w:numId w:val="22"/>
        </w:numPr>
        <w:tabs>
          <w:tab w:val="left" w:pos="567"/>
        </w:tabs>
      </w:pPr>
      <w:r>
        <w:t>Detta dokument med instruktioner och beskrivningar om byggnaden.</w:t>
      </w:r>
    </w:p>
    <w:p w:rsidR="00A2541C" w:rsidRDefault="00E53AB5" w:rsidP="00A2541C">
      <w:pPr>
        <w:numPr>
          <w:ilvl w:val="0"/>
          <w:numId w:val="21"/>
        </w:numPr>
        <w:tabs>
          <w:tab w:val="left" w:pos="567"/>
        </w:tabs>
      </w:pPr>
      <w:r>
        <w:t>R</w:t>
      </w:r>
      <w:r w:rsidR="00A2541C">
        <w:t xml:space="preserve">itningar (i </w:t>
      </w:r>
      <w:proofErr w:type="spellStart"/>
      <w:r w:rsidR="00A2541C">
        <w:t>dwg</w:t>
      </w:r>
      <w:proofErr w:type="spellEnd"/>
      <w:r w:rsidR="00A2541C">
        <w:t xml:space="preserve"> och </w:t>
      </w:r>
      <w:proofErr w:type="spellStart"/>
      <w:r w:rsidR="00A2541C">
        <w:t>pdf</w:t>
      </w:r>
      <w:proofErr w:type="spellEnd"/>
      <w:r w:rsidR="00A2541C">
        <w:t>)</w:t>
      </w:r>
    </w:p>
    <w:p w:rsidR="00441A1A" w:rsidRDefault="00441A1A" w:rsidP="00A2541C">
      <w:pPr>
        <w:numPr>
          <w:ilvl w:val="0"/>
          <w:numId w:val="21"/>
        </w:numPr>
        <w:tabs>
          <w:tab w:val="left" w:pos="567"/>
        </w:tabs>
      </w:pPr>
      <w:r>
        <w:t>Teknisk beskrivning för ventilationssystemet</w:t>
      </w:r>
    </w:p>
    <w:p w:rsidR="003F2D08" w:rsidRDefault="00AD646D" w:rsidP="00A2541C">
      <w:pPr>
        <w:numPr>
          <w:ilvl w:val="0"/>
          <w:numId w:val="21"/>
        </w:numPr>
        <w:tabs>
          <w:tab w:val="left" w:pos="567"/>
        </w:tabs>
      </w:pPr>
      <w:r>
        <w:t>In</w:t>
      </w:r>
      <w:r w:rsidR="0007236E">
        <w:t>- och utdata</w:t>
      </w:r>
      <w:r>
        <w:t>mall (</w:t>
      </w:r>
      <w:proofErr w:type="spellStart"/>
      <w:r>
        <w:t>excel</w:t>
      </w:r>
      <w:proofErr w:type="spellEnd"/>
      <w:r>
        <w:t>)</w:t>
      </w:r>
    </w:p>
    <w:p w:rsidR="00AD646D" w:rsidRDefault="00AD646D" w:rsidP="00A2541C">
      <w:pPr>
        <w:numPr>
          <w:ilvl w:val="0"/>
          <w:numId w:val="21"/>
        </w:numPr>
        <w:tabs>
          <w:tab w:val="left" w:pos="567"/>
        </w:tabs>
      </w:pPr>
      <w:r>
        <w:t xml:space="preserve">Sveby brukarindata </w:t>
      </w:r>
      <w:r w:rsidR="00284DE7">
        <w:t>för undervisningsbyggnader (preliminär</w:t>
      </w:r>
      <w:r>
        <w:t>)</w:t>
      </w:r>
    </w:p>
    <w:p w:rsidR="00AD646D" w:rsidRDefault="00AD646D" w:rsidP="00AD646D">
      <w:pPr>
        <w:tabs>
          <w:tab w:val="left" w:pos="567"/>
        </w:tabs>
      </w:pPr>
    </w:p>
    <w:p w:rsidR="00AD646D" w:rsidRPr="00A2541C" w:rsidRDefault="00AD646D" w:rsidP="00AD646D">
      <w:pPr>
        <w:tabs>
          <w:tab w:val="left" w:pos="567"/>
        </w:tabs>
      </w:pPr>
      <w:r>
        <w:t xml:space="preserve">För ev. frågor finns ett speciellt tävlingsforum på </w:t>
      </w:r>
      <w:hyperlink r:id="rId9" w:history="1">
        <w:r w:rsidR="00974438" w:rsidRPr="00483A94">
          <w:rPr>
            <w:rStyle w:val="Hyperlnk"/>
          </w:rPr>
          <w:t>http://svebytavling.freeforums.net/</w:t>
        </w:r>
      </w:hyperlink>
      <w:r w:rsidR="00974438">
        <w:t xml:space="preserve">. För att kommunicera på forumet krävs registrering. En registrering per tävlingsbidrag. </w:t>
      </w:r>
    </w:p>
    <w:p w:rsidR="00E53AB5" w:rsidRDefault="00E53AB5" w:rsidP="008F6126"/>
    <w:p w:rsidR="00FD5732" w:rsidRDefault="008F6126" w:rsidP="00D71F18">
      <w:r w:rsidRPr="008F6126">
        <w:t xml:space="preserve">Inlämning av </w:t>
      </w:r>
      <w:r w:rsidR="00CC701F">
        <w:t>etapp 2</w:t>
      </w:r>
      <w:r w:rsidRPr="008F6126">
        <w:t xml:space="preserve"> ske</w:t>
      </w:r>
      <w:r w:rsidR="00E63216">
        <w:t>r genom att skicka</w:t>
      </w:r>
      <w:r w:rsidR="00AD646D">
        <w:t xml:space="preserve"> in ifylld</w:t>
      </w:r>
      <w:r w:rsidR="000136E9">
        <w:t xml:space="preserve"> </w:t>
      </w:r>
      <w:r w:rsidR="0007236E">
        <w:t>In- och utdatamall</w:t>
      </w:r>
      <w:r w:rsidR="000136E9">
        <w:t xml:space="preserve">, </w:t>
      </w:r>
      <w:r w:rsidRPr="00CC55A9">
        <w:t xml:space="preserve">senast </w:t>
      </w:r>
      <w:r w:rsidR="00AD646D">
        <w:t xml:space="preserve">den </w:t>
      </w:r>
      <w:r w:rsidR="00CC701F">
        <w:t>21a februari</w:t>
      </w:r>
      <w:r w:rsidRPr="008F6126">
        <w:t xml:space="preserve"> </w:t>
      </w:r>
      <w:r w:rsidR="0007236E">
        <w:t xml:space="preserve">2016 </w:t>
      </w:r>
      <w:r w:rsidRPr="008F6126">
        <w:t xml:space="preserve">till </w:t>
      </w:r>
      <w:hyperlink r:id="rId10" w:history="1">
        <w:r w:rsidR="00A2541C" w:rsidRPr="0078581C">
          <w:rPr>
            <w:rStyle w:val="Hyperlnk"/>
          </w:rPr>
          <w:t>daniel.bergsten@projektengagemang.se</w:t>
        </w:r>
      </w:hyperlink>
      <w:r w:rsidRPr="008F6126">
        <w:t xml:space="preserve">. </w:t>
      </w:r>
    </w:p>
    <w:p w:rsidR="003148E5" w:rsidRPr="00AD646D" w:rsidRDefault="008F6126" w:rsidP="00FD5732">
      <w:pPr>
        <w:pStyle w:val="Rubrik1"/>
        <w:rPr>
          <w:b w:val="0"/>
          <w:sz w:val="20"/>
        </w:rPr>
      </w:pPr>
      <w:r>
        <w:br w:type="page"/>
      </w:r>
      <w:r w:rsidR="00A2541C" w:rsidRPr="00AD646D">
        <w:rPr>
          <w:b w:val="0"/>
        </w:rPr>
        <w:lastRenderedPageBreak/>
        <w:t>Beskrivning av byggnaden</w:t>
      </w:r>
    </w:p>
    <w:p w:rsidR="00067CD6" w:rsidRDefault="00CC701F" w:rsidP="003148E5">
      <w:r>
        <w:t xml:space="preserve">I detta skede är entreprenörerna färdiga med byggnaden och arkitekter och konstruktörer har kompletterat bygghandlingarna </w:t>
      </w:r>
      <w:r w:rsidR="00B8042F">
        <w:t>till</w:t>
      </w:r>
      <w:r>
        <w:t xml:space="preserve"> färdiga relationshandlingar.</w:t>
      </w:r>
      <w:r w:rsidR="006517C6">
        <w:t xml:space="preserve"> När bygghandlingarna var färdiga valde Halmstad kommun att</w:t>
      </w:r>
      <w:r w:rsidR="00CB3751">
        <w:t xml:space="preserve"> inte</w:t>
      </w:r>
      <w:r w:rsidR="006517C6">
        <w:t xml:space="preserve"> bygga förskolan då behovet av undervisning hade sjunkit. I</w:t>
      </w:r>
      <w:r w:rsidR="00B8042F">
        <w:t xml:space="preserve"> </w:t>
      </w:r>
      <w:r w:rsidR="006517C6">
        <w:t>stället kontakta</w:t>
      </w:r>
      <w:r w:rsidR="00B8042F">
        <w:t>des Halmstad av</w:t>
      </w:r>
      <w:r w:rsidR="006517C6">
        <w:t xml:space="preserve"> Umeå kommun som just då planer</w:t>
      </w:r>
      <w:r w:rsidR="00B8042F">
        <w:t>ade att bygga en förskola</w:t>
      </w:r>
      <w:r w:rsidR="006517C6">
        <w:t>.</w:t>
      </w:r>
      <w:r w:rsidR="00B8042F">
        <w:t xml:space="preserve"> Förskolan i Umeå har</w:t>
      </w:r>
      <w:r w:rsidR="00384F8E">
        <w:t xml:space="preserve"> precis</w:t>
      </w:r>
      <w:r w:rsidR="00B8042F">
        <w:t xml:space="preserve"> flyttat in i sina nya lokaler och mätvärden har börjat loggas inför etapp 3.</w:t>
      </w:r>
      <w:r w:rsidR="00384F8E">
        <w:t xml:space="preserve"> Mer detaljerad information om verksamheten saknas fortfarande.</w:t>
      </w:r>
    </w:p>
    <w:p w:rsidR="00441A1A" w:rsidRDefault="00441A1A" w:rsidP="003148E5">
      <w:pPr>
        <w:rPr>
          <w:rFonts w:ascii="Franklin Gothic Demi" w:hAnsi="Franklin Gothic Demi"/>
        </w:rPr>
      </w:pPr>
    </w:p>
    <w:p w:rsidR="003148E5" w:rsidRDefault="00384F8E" w:rsidP="003148E5">
      <w:pPr>
        <w:rPr>
          <w:rFonts w:ascii="Franklin Gothic Demi" w:hAnsi="Franklin Gothic Demi"/>
        </w:rPr>
      </w:pPr>
      <w:r>
        <w:rPr>
          <w:rFonts w:ascii="Franklin Gothic Demi" w:hAnsi="Franklin Gothic Demi"/>
        </w:rPr>
        <w:t>Ny placering av byggnaden (o</w:t>
      </w:r>
      <w:r w:rsidR="00441A1A">
        <w:rPr>
          <w:rFonts w:ascii="Franklin Gothic Demi" w:hAnsi="Franklin Gothic Demi"/>
        </w:rPr>
        <w:t>bservera!)</w:t>
      </w:r>
    </w:p>
    <w:p w:rsidR="00441A1A" w:rsidRDefault="00441A1A" w:rsidP="003148E5">
      <w:r>
        <w:t>Umeå kommun</w:t>
      </w:r>
    </w:p>
    <w:p w:rsidR="00441A1A" w:rsidRDefault="00441A1A" w:rsidP="003148E5"/>
    <w:p w:rsidR="005A1276" w:rsidRDefault="005A1276" w:rsidP="005A1276">
      <w:pPr>
        <w:rPr>
          <w:rFonts w:ascii="Franklin Gothic Demi" w:hAnsi="Franklin Gothic Demi"/>
        </w:rPr>
      </w:pPr>
      <w:r>
        <w:rPr>
          <w:rFonts w:ascii="Franklin Gothic Demi" w:hAnsi="Franklin Gothic Demi"/>
        </w:rPr>
        <w:t>Avgränsningar</w:t>
      </w:r>
    </w:p>
    <w:p w:rsidR="003175CD" w:rsidRDefault="00067CD6" w:rsidP="003148E5">
      <w:r>
        <w:t xml:space="preserve">Då tävlingen fokuserar på </w:t>
      </w:r>
      <w:proofErr w:type="spellStart"/>
      <w:r>
        <w:t>förskolebyggnaden</w:t>
      </w:r>
      <w:proofErr w:type="spellEnd"/>
      <w:r>
        <w:t xml:space="preserve"> a</w:t>
      </w:r>
      <w:r w:rsidR="00B8042F">
        <w:t>nvänds samma avgränsningar i et</w:t>
      </w:r>
      <w:r>
        <w:t>ap</w:t>
      </w:r>
      <w:r w:rsidR="00B8042F">
        <w:t>p</w:t>
      </w:r>
      <w:r>
        <w:t xml:space="preserve"> 2 som i etapp 1</w:t>
      </w:r>
      <w:r w:rsidR="008B7E10">
        <w:t>,</w:t>
      </w:r>
      <w:r w:rsidR="009C0D8E">
        <w:t xml:space="preserve"> </w:t>
      </w:r>
      <w:r w:rsidR="005A1276">
        <w:t xml:space="preserve">se </w:t>
      </w:r>
      <w:r w:rsidR="008B7E10">
        <w:t xml:space="preserve">rödmarkering i </w:t>
      </w:r>
      <w:r w:rsidR="005A1276">
        <w:t>figur 1.</w:t>
      </w:r>
    </w:p>
    <w:p w:rsidR="005A1276" w:rsidRPr="005A1276" w:rsidRDefault="005A1276" w:rsidP="003148E5"/>
    <w:p w:rsidR="005A1276" w:rsidRDefault="0007236E" w:rsidP="005A1276">
      <w:pPr>
        <w:keepNext/>
      </w:pPr>
      <w:r>
        <w:rPr>
          <w:noProof/>
        </w:rPr>
        <w:drawing>
          <wp:inline distT="0" distB="0" distL="0" distR="0">
            <wp:extent cx="5969000" cy="4997450"/>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4997450"/>
                    </a:xfrm>
                    <a:prstGeom prst="rect">
                      <a:avLst/>
                    </a:prstGeom>
                    <a:noFill/>
                    <a:ln>
                      <a:noFill/>
                    </a:ln>
                  </pic:spPr>
                </pic:pic>
              </a:graphicData>
            </a:graphic>
          </wp:inline>
        </w:drawing>
      </w:r>
    </w:p>
    <w:p w:rsidR="00FD5732" w:rsidRPr="00AD646D" w:rsidRDefault="005A1276" w:rsidP="005A1276">
      <w:pPr>
        <w:pStyle w:val="Beskrivning"/>
        <w:rPr>
          <w:rFonts w:ascii="Franklin Gothic Demi" w:hAnsi="Franklin Gothic Demi"/>
          <w:b w:val="0"/>
        </w:rPr>
      </w:pPr>
      <w:r w:rsidRPr="00AD646D">
        <w:rPr>
          <w:b w:val="0"/>
        </w:rPr>
        <w:t xml:space="preserve">Figur </w:t>
      </w:r>
      <w:r w:rsidRPr="00AD646D">
        <w:rPr>
          <w:b w:val="0"/>
        </w:rPr>
        <w:fldChar w:fldCharType="begin"/>
      </w:r>
      <w:r w:rsidRPr="00AD646D">
        <w:rPr>
          <w:b w:val="0"/>
        </w:rPr>
        <w:instrText xml:space="preserve"> SEQ Figur \* ARABIC </w:instrText>
      </w:r>
      <w:r w:rsidRPr="00AD646D">
        <w:rPr>
          <w:b w:val="0"/>
        </w:rPr>
        <w:fldChar w:fldCharType="separate"/>
      </w:r>
      <w:r w:rsidR="00EF46EB">
        <w:rPr>
          <w:b w:val="0"/>
          <w:noProof/>
        </w:rPr>
        <w:t>1</w:t>
      </w:r>
      <w:r w:rsidRPr="00AD646D">
        <w:rPr>
          <w:b w:val="0"/>
        </w:rPr>
        <w:fldChar w:fldCharType="end"/>
      </w:r>
      <w:r w:rsidR="009C0D8E">
        <w:rPr>
          <w:b w:val="0"/>
        </w:rPr>
        <w:t>.</w:t>
      </w:r>
      <w:r w:rsidR="004333B8" w:rsidRPr="00AD646D">
        <w:rPr>
          <w:b w:val="0"/>
        </w:rPr>
        <w:t xml:space="preserve"> </w:t>
      </w:r>
      <w:r w:rsidR="009C0D8E">
        <w:rPr>
          <w:b w:val="0"/>
        </w:rPr>
        <w:t xml:space="preserve">Rödmarkerad förskola som ingår i beräkningen. Övrig del med </w:t>
      </w:r>
      <w:r w:rsidR="004333B8" w:rsidRPr="00AD646D">
        <w:rPr>
          <w:b w:val="0"/>
        </w:rPr>
        <w:t xml:space="preserve">matsal </w:t>
      </w:r>
      <w:r w:rsidR="009C0D8E">
        <w:rPr>
          <w:b w:val="0"/>
        </w:rPr>
        <w:t>och</w:t>
      </w:r>
      <w:r w:rsidR="004333B8" w:rsidRPr="00AD646D">
        <w:rPr>
          <w:b w:val="0"/>
        </w:rPr>
        <w:t xml:space="preserve"> storkök</w:t>
      </w:r>
      <w:r w:rsidR="00691FB1">
        <w:rPr>
          <w:b w:val="0"/>
        </w:rPr>
        <w:t xml:space="preserve"> </w:t>
      </w:r>
      <w:r w:rsidR="009C0D8E">
        <w:rPr>
          <w:b w:val="0"/>
        </w:rPr>
        <w:t>ingår inte</w:t>
      </w:r>
      <w:r w:rsidR="00691FB1">
        <w:rPr>
          <w:b w:val="0"/>
        </w:rPr>
        <w:t>.</w:t>
      </w:r>
    </w:p>
    <w:p w:rsidR="0039711C" w:rsidRDefault="0039711C">
      <w:pPr>
        <w:rPr>
          <w:rFonts w:ascii="Franklin Gothic Demi" w:hAnsi="Franklin Gothic Demi"/>
        </w:rPr>
      </w:pPr>
      <w:r>
        <w:rPr>
          <w:rFonts w:ascii="Franklin Gothic Demi" w:hAnsi="Franklin Gothic Demi"/>
        </w:rPr>
        <w:br w:type="page"/>
      </w:r>
    </w:p>
    <w:p w:rsidR="00441A1A" w:rsidRDefault="00441A1A" w:rsidP="003148E5">
      <w:pPr>
        <w:rPr>
          <w:rFonts w:ascii="Franklin Gothic Demi" w:hAnsi="Franklin Gothic Demi"/>
        </w:rPr>
      </w:pPr>
    </w:p>
    <w:p w:rsidR="00441A1A" w:rsidRDefault="00441A1A" w:rsidP="003148E5">
      <w:pPr>
        <w:rPr>
          <w:rFonts w:ascii="Franklin Gothic Demi" w:hAnsi="Franklin Gothic Demi"/>
        </w:rPr>
      </w:pPr>
    </w:p>
    <w:p w:rsidR="00441A1A" w:rsidRDefault="00441A1A" w:rsidP="003148E5">
      <w:pPr>
        <w:rPr>
          <w:rFonts w:ascii="Franklin Gothic Demi" w:hAnsi="Franklin Gothic Demi"/>
        </w:rPr>
      </w:pPr>
    </w:p>
    <w:p w:rsidR="003175CD" w:rsidRDefault="003175CD" w:rsidP="003148E5">
      <w:pPr>
        <w:rPr>
          <w:rFonts w:ascii="Franklin Gothic Demi" w:hAnsi="Franklin Gothic Demi"/>
        </w:rPr>
      </w:pPr>
      <w:r>
        <w:rPr>
          <w:rFonts w:ascii="Franklin Gothic Demi" w:hAnsi="Franklin Gothic Demi"/>
        </w:rPr>
        <w:t>Luft</w:t>
      </w:r>
      <w:r w:rsidR="009C0D8E">
        <w:rPr>
          <w:rFonts w:ascii="Franklin Gothic Demi" w:hAnsi="Franklin Gothic Demi"/>
        </w:rPr>
        <w:t>täthet</w:t>
      </w:r>
    </w:p>
    <w:p w:rsidR="00067CD6" w:rsidRDefault="006517C6" w:rsidP="003148E5">
      <w:pPr>
        <w:rPr>
          <w:rFonts w:ascii="Franklin Gothic Demi" w:hAnsi="Franklin Gothic Demi"/>
        </w:rPr>
      </w:pPr>
      <w:r>
        <w:t xml:space="preserve">Efter täthetsmätningar av entreprenör blev resultatet 0,11 l/s m2 omslutande area vid </w:t>
      </w:r>
      <w:r w:rsidRPr="00691FB1">
        <w:t>+-50 Pa</w:t>
      </w:r>
      <w:r>
        <w:t>.</w:t>
      </w:r>
    </w:p>
    <w:p w:rsidR="00067CD6" w:rsidRDefault="00067CD6" w:rsidP="003148E5">
      <w:pPr>
        <w:rPr>
          <w:rFonts w:ascii="Franklin Gothic Demi" w:hAnsi="Franklin Gothic Demi"/>
        </w:rPr>
      </w:pPr>
    </w:p>
    <w:p w:rsidR="007C3D6E" w:rsidRDefault="003148E5" w:rsidP="003148E5">
      <w:pPr>
        <w:rPr>
          <w:rFonts w:ascii="Franklin Gothic Demi" w:hAnsi="Franklin Gothic Demi"/>
        </w:rPr>
      </w:pPr>
      <w:r w:rsidRPr="003148E5">
        <w:rPr>
          <w:rFonts w:ascii="Franklin Gothic Demi" w:hAnsi="Franklin Gothic Demi"/>
        </w:rPr>
        <w:t>Ventilationssystem</w:t>
      </w:r>
    </w:p>
    <w:p w:rsidR="006517C6" w:rsidRPr="00B842E5" w:rsidRDefault="00B842E5" w:rsidP="00B842E5">
      <w:r>
        <w:t>Enligt relationshandlingar installerades ett ventilation</w:t>
      </w:r>
      <w:r w:rsidR="008C440A">
        <w:t xml:space="preserve">ssystem med variabelt luftflöde som styrs efter närvaro och CO2-nivå. </w:t>
      </w:r>
    </w:p>
    <w:p w:rsidR="00B842E5" w:rsidRPr="003148E5" w:rsidRDefault="00B842E5" w:rsidP="003148E5">
      <w:pPr>
        <w:rPr>
          <w:rFonts w:ascii="Franklin Gothic Demi" w:hAnsi="Franklin Gothic Demi"/>
        </w:rPr>
      </w:pPr>
    </w:p>
    <w:p w:rsidR="00067CD6" w:rsidRDefault="009C0D8E" w:rsidP="00067CD6">
      <w:pPr>
        <w:numPr>
          <w:ilvl w:val="0"/>
          <w:numId w:val="25"/>
        </w:numPr>
      </w:pPr>
      <w:r w:rsidRPr="009C0D8E">
        <w:rPr>
          <w:rFonts w:cs="Arial"/>
          <w:color w:val="252525"/>
          <w:shd w:val="clear" w:color="auto" w:fill="FFFFFF"/>
        </w:rPr>
        <w:t>FTX</w:t>
      </w:r>
      <w:r w:rsidR="006517C6">
        <w:t>-system med variabelt</w:t>
      </w:r>
      <w:r w:rsidR="003148E5" w:rsidRPr="009C0D8E">
        <w:t xml:space="preserve"> luftflöde</w:t>
      </w:r>
      <w:r w:rsidR="006517C6">
        <w:t>, V</w:t>
      </w:r>
      <w:r>
        <w:t>AV.</w:t>
      </w:r>
    </w:p>
    <w:p w:rsidR="00B842E5" w:rsidRPr="009C0D8E" w:rsidRDefault="00B842E5" w:rsidP="00067CD6">
      <w:pPr>
        <w:numPr>
          <w:ilvl w:val="0"/>
          <w:numId w:val="25"/>
        </w:numPr>
      </w:pPr>
      <w:r>
        <w:rPr>
          <w:rFonts w:cs="Arial"/>
          <w:color w:val="252525"/>
          <w:shd w:val="clear" w:color="auto" w:fill="FFFFFF"/>
        </w:rPr>
        <w:t>Styrparametrar</w:t>
      </w:r>
      <w:r w:rsidRPr="00B842E5">
        <w:t>:</w:t>
      </w:r>
      <w:r>
        <w:t xml:space="preserve"> Närvaro inkl. C02</w:t>
      </w:r>
      <w:r w:rsidR="008C440A">
        <w:t>-nivå</w:t>
      </w:r>
    </w:p>
    <w:p w:rsidR="003148E5" w:rsidRDefault="003148E5" w:rsidP="003148E5">
      <w:pPr>
        <w:rPr>
          <w:rFonts w:cs="Arial"/>
          <w:color w:val="252525"/>
          <w:shd w:val="clear" w:color="auto" w:fill="FFFFFF"/>
        </w:rPr>
      </w:pPr>
    </w:p>
    <w:p w:rsidR="00441A1A" w:rsidRDefault="00441A1A" w:rsidP="003148E5">
      <w:pPr>
        <w:rPr>
          <w:rFonts w:cs="Arial"/>
          <w:color w:val="252525"/>
          <w:shd w:val="clear" w:color="auto" w:fill="FFFFFF"/>
        </w:rPr>
      </w:pPr>
      <w:r>
        <w:rPr>
          <w:rFonts w:cs="Arial"/>
          <w:color w:val="252525"/>
          <w:shd w:val="clear" w:color="auto" w:fill="FFFFFF"/>
        </w:rPr>
        <w:t>Se teknisk beskrivning för mer information.</w:t>
      </w:r>
    </w:p>
    <w:p w:rsidR="00441A1A" w:rsidRPr="009C0D8E" w:rsidRDefault="00441A1A" w:rsidP="003148E5"/>
    <w:p w:rsidR="003148E5" w:rsidRDefault="003148E5" w:rsidP="003148E5">
      <w:pPr>
        <w:rPr>
          <w:rFonts w:ascii="Franklin Gothic Demi" w:hAnsi="Franklin Gothic Demi"/>
        </w:rPr>
      </w:pPr>
      <w:r w:rsidRPr="003148E5">
        <w:rPr>
          <w:rFonts w:ascii="Franklin Gothic Demi" w:hAnsi="Franklin Gothic Demi"/>
        </w:rPr>
        <w:t>Uppvärmningssystem</w:t>
      </w:r>
    </w:p>
    <w:p w:rsidR="00B842E5" w:rsidRPr="003148E5" w:rsidRDefault="00B842E5" w:rsidP="00B842E5">
      <w:r>
        <w:t>Enligt relationshandlingar installerades följande uppvärmningssystem:</w:t>
      </w:r>
    </w:p>
    <w:p w:rsidR="003175CD" w:rsidRDefault="003148E5" w:rsidP="003148E5">
      <w:pPr>
        <w:numPr>
          <w:ilvl w:val="0"/>
          <w:numId w:val="25"/>
        </w:numPr>
      </w:pPr>
      <w:r>
        <w:t>Fjärrvärme</w:t>
      </w:r>
    </w:p>
    <w:p w:rsidR="00691FB1" w:rsidRPr="003175CD" w:rsidRDefault="00691FB1" w:rsidP="003148E5">
      <w:pPr>
        <w:numPr>
          <w:ilvl w:val="0"/>
          <w:numId w:val="25"/>
        </w:numPr>
      </w:pPr>
      <w:r>
        <w:t>Vattenburen golvvärme</w:t>
      </w:r>
      <w:r w:rsidR="009C0D8E">
        <w:t>.</w:t>
      </w:r>
    </w:p>
    <w:p w:rsidR="003175CD" w:rsidRDefault="003175CD" w:rsidP="003148E5">
      <w:bookmarkStart w:id="0" w:name="_GoBack"/>
      <w:bookmarkEnd w:id="0"/>
    </w:p>
    <w:p w:rsidR="003175CD" w:rsidRDefault="003148E5" w:rsidP="003175CD">
      <w:pPr>
        <w:rPr>
          <w:rFonts w:ascii="Franklin Gothic Demi" w:hAnsi="Franklin Gothic Demi"/>
        </w:rPr>
      </w:pPr>
      <w:r w:rsidRPr="003148E5">
        <w:rPr>
          <w:rFonts w:ascii="Franklin Gothic Demi" w:hAnsi="Franklin Gothic Demi"/>
        </w:rPr>
        <w:t>Glaskonstruktion</w:t>
      </w:r>
    </w:p>
    <w:p w:rsidR="00BB6F49" w:rsidRPr="00BB6F49" w:rsidRDefault="00B842E5" w:rsidP="003175CD">
      <w:r>
        <w:t>Enligt relationshandlingar monterades fönster med följande egenskaper:</w:t>
      </w:r>
    </w:p>
    <w:p w:rsidR="00BB6F49" w:rsidRDefault="00BB6F49" w:rsidP="003175CD">
      <w:pPr>
        <w:rPr>
          <w:rFonts w:ascii="Franklin Gothic Demi" w:hAnsi="Franklin Gothic Demi"/>
        </w:rPr>
      </w:pPr>
    </w:p>
    <w:p w:rsidR="00691FB1" w:rsidRPr="00691FB1" w:rsidRDefault="00691FB1" w:rsidP="003175CD">
      <w:proofErr w:type="spellStart"/>
      <w:r w:rsidRPr="0053691A">
        <w:t>U</w:t>
      </w:r>
      <w:r w:rsidRPr="0053691A">
        <w:rPr>
          <w:vertAlign w:val="subscript"/>
        </w:rPr>
        <w:t>fönster</w:t>
      </w:r>
      <w:proofErr w:type="spellEnd"/>
      <w:r w:rsidR="00E42467">
        <w:rPr>
          <w:vertAlign w:val="subscript"/>
        </w:rPr>
        <w:t xml:space="preserve"> </w:t>
      </w:r>
      <w:r w:rsidRPr="0053691A">
        <w:t>=</w:t>
      </w:r>
      <w:r w:rsidR="00067CD6">
        <w:t xml:space="preserve"> 0,</w:t>
      </w:r>
      <w:r w:rsidR="0060790B">
        <w:t>69</w:t>
      </w:r>
      <w:r w:rsidR="00284DE7">
        <w:t xml:space="preserve"> </w:t>
      </w:r>
      <w:r w:rsidR="00284DE7" w:rsidRPr="00691FB1">
        <w:t>W/m</w:t>
      </w:r>
      <w:r w:rsidR="00284DE7" w:rsidRPr="00691FB1">
        <w:rPr>
          <w:vertAlign w:val="superscript"/>
        </w:rPr>
        <w:t>2</w:t>
      </w:r>
      <w:r w:rsidR="00284DE7" w:rsidRPr="00691FB1">
        <w:t>K</w:t>
      </w:r>
    </w:p>
    <w:p w:rsidR="003175CD" w:rsidRPr="00691FB1" w:rsidRDefault="003175CD" w:rsidP="003175CD">
      <w:proofErr w:type="spellStart"/>
      <w:r w:rsidRPr="00691FB1">
        <w:t>Ug</w:t>
      </w:r>
      <w:proofErr w:type="spellEnd"/>
      <w:r w:rsidRPr="00691FB1">
        <w:t xml:space="preserve"> = 0,52 W/m</w:t>
      </w:r>
      <w:r w:rsidRPr="00691FB1">
        <w:rPr>
          <w:vertAlign w:val="superscript"/>
        </w:rPr>
        <w:t>2</w:t>
      </w:r>
      <w:r w:rsidRPr="00691FB1">
        <w:t>K</w:t>
      </w:r>
    </w:p>
    <w:p w:rsidR="003175CD" w:rsidRDefault="003175CD" w:rsidP="003175CD">
      <w:r w:rsidRPr="00691FB1">
        <w:t>g</w:t>
      </w:r>
      <w:r w:rsidR="00505682">
        <w:t>-värde</w:t>
      </w:r>
      <w:r w:rsidRPr="00691FB1">
        <w:t xml:space="preserve"> = 53,1 %</w:t>
      </w:r>
    </w:p>
    <w:p w:rsidR="0053691A" w:rsidRDefault="0053691A" w:rsidP="003175CD"/>
    <w:p w:rsidR="004B61E5" w:rsidRDefault="004B61E5" w:rsidP="003175CD"/>
    <w:p w:rsidR="00D0524A" w:rsidRDefault="00D0524A" w:rsidP="003148E5">
      <w:pPr>
        <w:rPr>
          <w:rFonts w:ascii="Franklin Gothic Demi" w:hAnsi="Franklin Gothic Demi"/>
        </w:rPr>
      </w:pPr>
    </w:p>
    <w:p w:rsidR="004B61E5" w:rsidRPr="00915A14" w:rsidRDefault="00D0524A" w:rsidP="004B61E5">
      <w:pPr>
        <w:rPr>
          <w:rFonts w:ascii="Franklin Gothic Demi" w:hAnsi="Franklin Gothic Demi"/>
        </w:rPr>
      </w:pPr>
      <w:r w:rsidRPr="00915A14">
        <w:rPr>
          <w:rFonts w:ascii="Franklin Gothic Demi" w:hAnsi="Franklin Gothic Demi"/>
        </w:rPr>
        <w:br w:type="page"/>
      </w:r>
      <w:r w:rsidR="00604605" w:rsidRPr="00915A14">
        <w:rPr>
          <w:rFonts w:ascii="Franklin Gothic Demi" w:hAnsi="Franklin Gothic Demi"/>
        </w:rPr>
        <w:lastRenderedPageBreak/>
        <w:t>Ritningsförteckning</w:t>
      </w:r>
    </w:p>
    <w:p w:rsidR="004B61E5" w:rsidRPr="00915A14" w:rsidRDefault="004B61E5" w:rsidP="004B61E5">
      <w:pPr>
        <w:rPr>
          <w:rFonts w:ascii="Franklin Gothic Demi" w:hAnsi="Franklin Gothic Demi"/>
        </w:rPr>
      </w:pPr>
    </w:p>
    <w:p w:rsidR="004B61E5" w:rsidRPr="00915A14" w:rsidRDefault="004333B8" w:rsidP="003148E5">
      <w:pPr>
        <w:rPr>
          <w:rFonts w:ascii="Franklin Gothic Demi" w:hAnsi="Franklin Gothic Demi"/>
        </w:rPr>
      </w:pPr>
      <w:r w:rsidRPr="00915A14">
        <w:rPr>
          <w:rFonts w:ascii="Franklin Gothic Demi" w:hAnsi="Franklin Gothic Demi"/>
        </w:rPr>
        <w:t>DWG:</w:t>
      </w:r>
    </w:p>
    <w:p w:rsidR="004333B8" w:rsidRPr="00915A14" w:rsidRDefault="004333B8" w:rsidP="00BC508B">
      <w:r w:rsidRPr="00915A14">
        <w:t>20140411_PLAN_1</w:t>
      </w:r>
    </w:p>
    <w:p w:rsidR="004333B8" w:rsidRPr="00E42467" w:rsidRDefault="004333B8" w:rsidP="00BC508B">
      <w:pPr>
        <w:rPr>
          <w:lang w:val="en-US"/>
        </w:rPr>
      </w:pPr>
      <w:r w:rsidRPr="00E42467">
        <w:rPr>
          <w:lang w:val="en-US"/>
        </w:rPr>
        <w:t>20140411_PLAN_2</w:t>
      </w:r>
    </w:p>
    <w:p w:rsidR="004333B8" w:rsidRPr="00E42467" w:rsidRDefault="004333B8" w:rsidP="00BC508B">
      <w:pPr>
        <w:rPr>
          <w:lang w:val="en-US"/>
        </w:rPr>
      </w:pPr>
      <w:r w:rsidRPr="00E42467">
        <w:rPr>
          <w:lang w:val="en-US"/>
        </w:rPr>
        <w:t>20140512_PLAN_1_3D</w:t>
      </w:r>
    </w:p>
    <w:p w:rsidR="004333B8" w:rsidRPr="00E42467" w:rsidRDefault="004333B8" w:rsidP="00BC508B">
      <w:pPr>
        <w:rPr>
          <w:lang w:val="en-US"/>
        </w:rPr>
      </w:pPr>
      <w:r w:rsidRPr="00E42467">
        <w:rPr>
          <w:lang w:val="en-US"/>
        </w:rPr>
        <w:t>20140512_PLAN_2_3D</w:t>
      </w:r>
    </w:p>
    <w:p w:rsidR="004333B8" w:rsidRPr="00E42467" w:rsidRDefault="004333B8" w:rsidP="003148E5">
      <w:pPr>
        <w:rPr>
          <w:rFonts w:ascii="Franklin Gothic Demi" w:hAnsi="Franklin Gothic Demi"/>
          <w:lang w:val="en-US"/>
        </w:rPr>
      </w:pPr>
    </w:p>
    <w:p w:rsidR="00BC508B" w:rsidRPr="00BC508B" w:rsidRDefault="004333B8" w:rsidP="003148E5">
      <w:pPr>
        <w:rPr>
          <w:rFonts w:ascii="Franklin Gothic Demi" w:hAnsi="Franklin Gothic Demi"/>
          <w:lang w:val="en-US"/>
        </w:rPr>
      </w:pPr>
      <w:r w:rsidRPr="00915A14">
        <w:rPr>
          <w:rFonts w:ascii="Franklin Gothic Demi" w:hAnsi="Franklin Gothic Demi"/>
          <w:lang w:val="en-US"/>
        </w:rPr>
        <w:t>PDF</w:t>
      </w:r>
      <w:r w:rsidRPr="00BC508B">
        <w:rPr>
          <w:rFonts w:ascii="Franklin Gothic Demi" w:hAnsi="Franklin Gothic Demi"/>
          <w:lang w:val="en-US"/>
        </w:rPr>
        <w:t>:</w:t>
      </w:r>
      <w:r w:rsidR="00BC508B" w:rsidRPr="00BC508B">
        <w:rPr>
          <w:rFonts w:ascii="Franklin Gothic Demi" w:hAnsi="Franklin Gothic Demi"/>
          <w:lang w:val="en-US"/>
        </w:rPr>
        <w:tab/>
      </w:r>
    </w:p>
    <w:tbl>
      <w:tblPr>
        <w:tblW w:w="0" w:type="auto"/>
        <w:tblLook w:val="04A0" w:firstRow="1" w:lastRow="0" w:firstColumn="1" w:lastColumn="0" w:noHBand="0" w:noVBand="1"/>
      </w:tblPr>
      <w:tblGrid>
        <w:gridCol w:w="4452"/>
        <w:gridCol w:w="4453"/>
      </w:tblGrid>
      <w:tr w:rsidR="00BC508B" w:rsidRPr="009308FB" w:rsidTr="009308FB">
        <w:tc>
          <w:tcPr>
            <w:tcW w:w="4452" w:type="dxa"/>
            <w:shd w:val="clear" w:color="auto" w:fill="auto"/>
          </w:tcPr>
          <w:p w:rsidR="00BC508B" w:rsidRPr="009308FB" w:rsidRDefault="00BC508B" w:rsidP="003148E5">
            <w:pPr>
              <w:rPr>
                <w:rFonts w:ascii="Franklin Gothic Demi" w:hAnsi="Franklin Gothic Demi"/>
                <w:lang w:val="en-US"/>
              </w:rPr>
            </w:pPr>
            <w:proofErr w:type="spellStart"/>
            <w:r w:rsidRPr="009308FB">
              <w:rPr>
                <w:rFonts w:ascii="Franklin Gothic Demi" w:hAnsi="Franklin Gothic Demi"/>
                <w:lang w:val="en-US"/>
              </w:rPr>
              <w:t>Fasadritningar</w:t>
            </w:r>
            <w:proofErr w:type="spellEnd"/>
          </w:p>
        </w:tc>
        <w:tc>
          <w:tcPr>
            <w:tcW w:w="4453" w:type="dxa"/>
            <w:shd w:val="clear" w:color="auto" w:fill="auto"/>
          </w:tcPr>
          <w:p w:rsidR="00BC508B" w:rsidRPr="009308FB" w:rsidRDefault="00D0524A" w:rsidP="003148E5">
            <w:pPr>
              <w:rPr>
                <w:rFonts w:ascii="Franklin Gothic Demi" w:hAnsi="Franklin Gothic Demi"/>
                <w:lang w:val="en-US"/>
              </w:rPr>
            </w:pPr>
            <w:proofErr w:type="spellStart"/>
            <w:r w:rsidRPr="009308FB">
              <w:rPr>
                <w:rFonts w:ascii="Franklin Gothic Demi" w:hAnsi="Franklin Gothic Demi"/>
                <w:lang w:val="en-US"/>
              </w:rPr>
              <w:t>Konstruktionsdetaljer</w:t>
            </w:r>
            <w:proofErr w:type="spellEnd"/>
          </w:p>
        </w:tc>
      </w:tr>
      <w:tr w:rsidR="00BC508B" w:rsidRPr="009308FB" w:rsidTr="009308FB">
        <w:tc>
          <w:tcPr>
            <w:tcW w:w="4452" w:type="dxa"/>
            <w:shd w:val="clear" w:color="auto" w:fill="auto"/>
          </w:tcPr>
          <w:p w:rsidR="00BC508B" w:rsidRPr="009308FB" w:rsidRDefault="00BC508B" w:rsidP="003148E5">
            <w:pPr>
              <w:rPr>
                <w:lang w:val="en-US"/>
              </w:rPr>
            </w:pPr>
            <w:r w:rsidRPr="009308FB">
              <w:rPr>
                <w:lang w:val="en-US"/>
              </w:rPr>
              <w:t>A-40.3-001</w:t>
            </w:r>
          </w:p>
        </w:tc>
        <w:tc>
          <w:tcPr>
            <w:tcW w:w="4453" w:type="dxa"/>
            <w:shd w:val="clear" w:color="auto" w:fill="auto"/>
          </w:tcPr>
          <w:p w:rsidR="00BC508B" w:rsidRPr="009308FB" w:rsidRDefault="00D0524A" w:rsidP="003148E5">
            <w:pPr>
              <w:rPr>
                <w:lang w:val="en-US"/>
              </w:rPr>
            </w:pPr>
            <w:r w:rsidRPr="009308FB">
              <w:rPr>
                <w:lang w:val="en-US"/>
              </w:rPr>
              <w:t>K-20.6-001</w:t>
            </w:r>
          </w:p>
        </w:tc>
      </w:tr>
      <w:tr w:rsidR="00BC508B" w:rsidRPr="009308FB" w:rsidTr="009308FB">
        <w:tc>
          <w:tcPr>
            <w:tcW w:w="4452" w:type="dxa"/>
            <w:shd w:val="clear" w:color="auto" w:fill="auto"/>
          </w:tcPr>
          <w:p w:rsidR="00BC508B" w:rsidRPr="009308FB" w:rsidRDefault="009456C8" w:rsidP="003148E5">
            <w:pPr>
              <w:rPr>
                <w:lang w:val="en-US"/>
              </w:rPr>
            </w:pPr>
            <w:r w:rsidRPr="009308FB">
              <w:rPr>
                <w:lang w:val="en-US"/>
              </w:rPr>
              <w:t>A-40.3-002</w:t>
            </w:r>
          </w:p>
        </w:tc>
        <w:tc>
          <w:tcPr>
            <w:tcW w:w="4453" w:type="dxa"/>
            <w:shd w:val="clear" w:color="auto" w:fill="auto"/>
          </w:tcPr>
          <w:p w:rsidR="00BC508B" w:rsidRPr="009308FB" w:rsidRDefault="00E42467" w:rsidP="003148E5">
            <w:pPr>
              <w:rPr>
                <w:lang w:val="en-US"/>
              </w:rPr>
            </w:pPr>
            <w:r w:rsidRPr="009308FB">
              <w:rPr>
                <w:lang w:val="en-US"/>
              </w:rPr>
              <w:t>K-20.6-00</w:t>
            </w:r>
            <w:r>
              <w:rPr>
                <w:lang w:val="en-US"/>
              </w:rPr>
              <w:t>2</w:t>
            </w:r>
          </w:p>
        </w:tc>
      </w:tr>
      <w:tr w:rsidR="00BC508B" w:rsidRPr="009308FB" w:rsidTr="009308FB">
        <w:tc>
          <w:tcPr>
            <w:tcW w:w="4452" w:type="dxa"/>
            <w:shd w:val="clear" w:color="auto" w:fill="auto"/>
          </w:tcPr>
          <w:p w:rsidR="00BC508B" w:rsidRPr="009308FB" w:rsidRDefault="009456C8" w:rsidP="003148E5">
            <w:pPr>
              <w:rPr>
                <w:lang w:val="en-US"/>
              </w:rPr>
            </w:pPr>
            <w:r w:rsidRPr="009308FB">
              <w:rPr>
                <w:lang w:val="en-US"/>
              </w:rPr>
              <w:t>A-40.3-003</w:t>
            </w:r>
          </w:p>
        </w:tc>
        <w:tc>
          <w:tcPr>
            <w:tcW w:w="4453" w:type="dxa"/>
            <w:shd w:val="clear" w:color="auto" w:fill="auto"/>
          </w:tcPr>
          <w:p w:rsidR="00BC508B" w:rsidRPr="009308FB" w:rsidRDefault="00E42467" w:rsidP="003148E5">
            <w:pPr>
              <w:rPr>
                <w:lang w:val="en-US"/>
              </w:rPr>
            </w:pPr>
            <w:r w:rsidRPr="009308FB">
              <w:rPr>
                <w:lang w:val="en-US"/>
              </w:rPr>
              <w:t>K-20.6-00</w:t>
            </w:r>
            <w:r>
              <w:rPr>
                <w:lang w:val="en-US"/>
              </w:rPr>
              <w:t>3</w:t>
            </w:r>
          </w:p>
        </w:tc>
      </w:tr>
      <w:tr w:rsidR="00BC508B" w:rsidRPr="009308FB" w:rsidTr="009308FB">
        <w:tc>
          <w:tcPr>
            <w:tcW w:w="4452" w:type="dxa"/>
            <w:shd w:val="clear" w:color="auto" w:fill="auto"/>
          </w:tcPr>
          <w:p w:rsidR="00BC508B" w:rsidRPr="009308FB" w:rsidRDefault="009456C8" w:rsidP="003148E5">
            <w:pPr>
              <w:rPr>
                <w:lang w:val="en-US"/>
              </w:rPr>
            </w:pPr>
            <w:r w:rsidRPr="009308FB">
              <w:rPr>
                <w:lang w:val="en-US"/>
              </w:rPr>
              <w:t>A-40.3-004</w:t>
            </w:r>
          </w:p>
        </w:tc>
        <w:tc>
          <w:tcPr>
            <w:tcW w:w="4453" w:type="dxa"/>
            <w:shd w:val="clear" w:color="auto" w:fill="auto"/>
          </w:tcPr>
          <w:p w:rsidR="00BC508B" w:rsidRPr="009308FB" w:rsidRDefault="00E42467" w:rsidP="003148E5">
            <w:pPr>
              <w:rPr>
                <w:rFonts w:ascii="Franklin Gothic Demi" w:hAnsi="Franklin Gothic Demi"/>
                <w:lang w:val="en-US"/>
              </w:rPr>
            </w:pPr>
            <w:r w:rsidRPr="009308FB">
              <w:rPr>
                <w:lang w:val="en-US"/>
              </w:rPr>
              <w:t>K-20.6-00</w:t>
            </w:r>
            <w:r>
              <w:rPr>
                <w:lang w:val="en-US"/>
              </w:rPr>
              <w:t>5</w:t>
            </w:r>
          </w:p>
        </w:tc>
      </w:tr>
      <w:tr w:rsidR="00BC508B" w:rsidRPr="009308FB" w:rsidTr="009308FB">
        <w:tc>
          <w:tcPr>
            <w:tcW w:w="4452" w:type="dxa"/>
            <w:shd w:val="clear" w:color="auto" w:fill="auto"/>
          </w:tcPr>
          <w:p w:rsidR="00BC508B" w:rsidRPr="009308FB" w:rsidRDefault="009456C8" w:rsidP="003148E5">
            <w:pPr>
              <w:rPr>
                <w:rFonts w:ascii="Franklin Gothic Demi" w:hAnsi="Franklin Gothic Demi"/>
                <w:lang w:val="en-US"/>
              </w:rPr>
            </w:pPr>
            <w:proofErr w:type="spellStart"/>
            <w:r w:rsidRPr="009308FB">
              <w:rPr>
                <w:rFonts w:ascii="Franklin Gothic Demi" w:hAnsi="Franklin Gothic Demi"/>
                <w:lang w:val="en-US"/>
              </w:rPr>
              <w:t>Fönsterritningar</w:t>
            </w:r>
            <w:proofErr w:type="spellEnd"/>
          </w:p>
        </w:tc>
        <w:tc>
          <w:tcPr>
            <w:tcW w:w="4453" w:type="dxa"/>
            <w:shd w:val="clear" w:color="auto" w:fill="auto"/>
          </w:tcPr>
          <w:p w:rsidR="00BC508B" w:rsidRPr="009308FB" w:rsidRDefault="00E42467" w:rsidP="003148E5">
            <w:pPr>
              <w:rPr>
                <w:rFonts w:ascii="Franklin Gothic Demi" w:hAnsi="Franklin Gothic Demi"/>
                <w:lang w:val="en-US"/>
              </w:rPr>
            </w:pPr>
            <w:r w:rsidRPr="009308FB">
              <w:rPr>
                <w:lang w:val="en-US"/>
              </w:rPr>
              <w:t>K-20.6-00</w:t>
            </w:r>
            <w:r>
              <w:rPr>
                <w:lang w:val="en-US"/>
              </w:rPr>
              <w:t>7</w:t>
            </w:r>
          </w:p>
        </w:tc>
      </w:tr>
      <w:tr w:rsidR="00BC508B" w:rsidRPr="009308FB" w:rsidTr="009308FB">
        <w:tc>
          <w:tcPr>
            <w:tcW w:w="4452" w:type="dxa"/>
            <w:shd w:val="clear" w:color="auto" w:fill="auto"/>
          </w:tcPr>
          <w:p w:rsidR="00BC508B" w:rsidRPr="009308FB" w:rsidRDefault="009456C8" w:rsidP="003148E5">
            <w:pPr>
              <w:rPr>
                <w:lang w:val="en-US"/>
              </w:rPr>
            </w:pPr>
            <w:r w:rsidRPr="009308FB">
              <w:rPr>
                <w:lang w:val="en-US"/>
              </w:rPr>
              <w:t>A-42.4-002</w:t>
            </w:r>
          </w:p>
        </w:tc>
        <w:tc>
          <w:tcPr>
            <w:tcW w:w="4453" w:type="dxa"/>
            <w:shd w:val="clear" w:color="auto" w:fill="auto"/>
          </w:tcPr>
          <w:p w:rsidR="00BC508B" w:rsidRPr="009308FB" w:rsidRDefault="00BC508B" w:rsidP="003148E5">
            <w:pPr>
              <w:rPr>
                <w:rFonts w:ascii="Franklin Gothic Demi" w:hAnsi="Franklin Gothic Demi"/>
                <w:lang w:val="en-US"/>
              </w:rPr>
            </w:pPr>
          </w:p>
        </w:tc>
      </w:tr>
      <w:tr w:rsidR="00E42467" w:rsidRPr="009308FB" w:rsidTr="009308FB">
        <w:tc>
          <w:tcPr>
            <w:tcW w:w="4452" w:type="dxa"/>
            <w:shd w:val="clear" w:color="auto" w:fill="auto"/>
          </w:tcPr>
          <w:p w:rsidR="00E42467" w:rsidRPr="009308FB" w:rsidRDefault="00E42467" w:rsidP="003148E5">
            <w:pPr>
              <w:rPr>
                <w:lang w:val="en-US"/>
              </w:rPr>
            </w:pPr>
            <w:r w:rsidRPr="009308FB">
              <w:rPr>
                <w:lang w:val="en-US"/>
              </w:rPr>
              <w:t>A-42.4-003</w:t>
            </w:r>
          </w:p>
        </w:tc>
        <w:tc>
          <w:tcPr>
            <w:tcW w:w="4453" w:type="dxa"/>
            <w:shd w:val="clear" w:color="auto" w:fill="auto"/>
          </w:tcPr>
          <w:p w:rsidR="00E42467" w:rsidRPr="009308FB" w:rsidRDefault="00E42467" w:rsidP="00667E6A">
            <w:pPr>
              <w:rPr>
                <w:lang w:val="en-US"/>
              </w:rPr>
            </w:pPr>
            <w:r w:rsidRPr="009308FB">
              <w:rPr>
                <w:lang w:val="en-US"/>
              </w:rPr>
              <w:t>K-15.6-001</w:t>
            </w:r>
          </w:p>
        </w:tc>
      </w:tr>
      <w:tr w:rsidR="00E42467" w:rsidRPr="009308FB" w:rsidTr="009308FB">
        <w:tc>
          <w:tcPr>
            <w:tcW w:w="4452" w:type="dxa"/>
            <w:shd w:val="clear" w:color="auto" w:fill="auto"/>
          </w:tcPr>
          <w:p w:rsidR="00E42467" w:rsidRPr="009308FB" w:rsidRDefault="00E42467" w:rsidP="003148E5">
            <w:pPr>
              <w:rPr>
                <w:lang w:val="en-US"/>
              </w:rPr>
            </w:pPr>
            <w:r w:rsidRPr="009308FB">
              <w:rPr>
                <w:lang w:val="en-US"/>
              </w:rPr>
              <w:t>A-42.4-004</w:t>
            </w:r>
          </w:p>
        </w:tc>
        <w:tc>
          <w:tcPr>
            <w:tcW w:w="4453" w:type="dxa"/>
            <w:shd w:val="clear" w:color="auto" w:fill="auto"/>
          </w:tcPr>
          <w:p w:rsidR="00E42467" w:rsidRPr="009308FB" w:rsidRDefault="00E42467" w:rsidP="00667E6A">
            <w:pPr>
              <w:rPr>
                <w:lang w:val="en-US"/>
              </w:rPr>
            </w:pPr>
            <w:r w:rsidRPr="009308FB">
              <w:rPr>
                <w:lang w:val="en-US"/>
              </w:rPr>
              <w:t>K-15.6-00</w:t>
            </w:r>
            <w:r>
              <w:rPr>
                <w:lang w:val="en-US"/>
              </w:rPr>
              <w:t>2</w:t>
            </w:r>
          </w:p>
        </w:tc>
      </w:tr>
      <w:tr w:rsidR="00E42467" w:rsidRPr="009308FB" w:rsidTr="009308FB">
        <w:tc>
          <w:tcPr>
            <w:tcW w:w="4452" w:type="dxa"/>
            <w:shd w:val="clear" w:color="auto" w:fill="auto"/>
          </w:tcPr>
          <w:p w:rsidR="00E42467" w:rsidRPr="009308FB" w:rsidRDefault="00E42467" w:rsidP="003148E5">
            <w:pPr>
              <w:rPr>
                <w:lang w:val="en-US"/>
              </w:rPr>
            </w:pPr>
            <w:r w:rsidRPr="009308FB">
              <w:rPr>
                <w:lang w:val="en-US"/>
              </w:rPr>
              <w:t>A-42.4-006</w:t>
            </w:r>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308FB" w:rsidRDefault="00E42467" w:rsidP="003148E5">
            <w:pPr>
              <w:rPr>
                <w:lang w:val="en-US"/>
              </w:rPr>
            </w:pPr>
            <w:r w:rsidRPr="009308FB">
              <w:rPr>
                <w:lang w:val="en-US"/>
              </w:rPr>
              <w:t>A-42.4-008</w:t>
            </w:r>
          </w:p>
        </w:tc>
        <w:tc>
          <w:tcPr>
            <w:tcW w:w="4453" w:type="dxa"/>
            <w:shd w:val="clear" w:color="auto" w:fill="auto"/>
          </w:tcPr>
          <w:p w:rsidR="00E42467" w:rsidRPr="009308FB" w:rsidRDefault="00E42467" w:rsidP="003148E5">
            <w:pPr>
              <w:rPr>
                <w:rFonts w:ascii="Franklin Gothic Demi" w:hAnsi="Franklin Gothic Demi"/>
                <w:lang w:val="en-US"/>
              </w:rPr>
            </w:pPr>
            <w:r w:rsidRPr="009308FB">
              <w:rPr>
                <w:lang w:val="en-US"/>
              </w:rPr>
              <w:t>K-20.2-001</w:t>
            </w:r>
          </w:p>
        </w:tc>
      </w:tr>
      <w:tr w:rsidR="00E42467" w:rsidRPr="009308FB" w:rsidTr="009308FB">
        <w:tc>
          <w:tcPr>
            <w:tcW w:w="4452" w:type="dxa"/>
            <w:shd w:val="clear" w:color="auto" w:fill="auto"/>
          </w:tcPr>
          <w:p w:rsidR="00E42467" w:rsidRPr="009308FB" w:rsidRDefault="00E42467" w:rsidP="003148E5">
            <w:pPr>
              <w:rPr>
                <w:rFonts w:ascii="Franklin Gothic Demi" w:hAnsi="Franklin Gothic Demi"/>
              </w:rPr>
            </w:pPr>
            <w:proofErr w:type="spellStart"/>
            <w:r w:rsidRPr="009308FB">
              <w:rPr>
                <w:rFonts w:ascii="Franklin Gothic Demi" w:hAnsi="Franklin Gothic Demi"/>
                <w:lang w:val="en-US"/>
              </w:rPr>
              <w:t>Planritni</w:t>
            </w:r>
            <w:r w:rsidRPr="009308FB">
              <w:rPr>
                <w:rFonts w:ascii="Franklin Gothic Demi" w:hAnsi="Franklin Gothic Demi"/>
              </w:rPr>
              <w:t>ngar</w:t>
            </w:r>
            <w:proofErr w:type="spellEnd"/>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40.1-011</w:t>
            </w:r>
            <w:proofErr w:type="gramEnd"/>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40.1-012</w:t>
            </w:r>
            <w:proofErr w:type="gramEnd"/>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40.1-021</w:t>
            </w:r>
            <w:proofErr w:type="gramEnd"/>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40.1-022</w:t>
            </w:r>
            <w:proofErr w:type="gramEnd"/>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308FB" w:rsidRDefault="00E42467" w:rsidP="003148E5">
            <w:pPr>
              <w:rPr>
                <w:rFonts w:ascii="Franklin Gothic Demi" w:hAnsi="Franklin Gothic Demi"/>
              </w:rPr>
            </w:pPr>
            <w:r w:rsidRPr="009308FB">
              <w:rPr>
                <w:rFonts w:ascii="Franklin Gothic Demi" w:hAnsi="Franklin Gothic Demi"/>
              </w:rPr>
              <w:t>Sektionsritningar</w:t>
            </w:r>
          </w:p>
        </w:tc>
        <w:tc>
          <w:tcPr>
            <w:tcW w:w="4453" w:type="dxa"/>
            <w:shd w:val="clear" w:color="auto" w:fill="auto"/>
          </w:tcPr>
          <w:p w:rsidR="00E42467" w:rsidRPr="009308FB" w:rsidRDefault="00E42467" w:rsidP="003148E5">
            <w:pPr>
              <w:rPr>
                <w:rFonts w:ascii="Franklin Gothic Demi" w:hAnsi="Franklin Gothic Demi"/>
                <w:lang w:val="en-US"/>
              </w:rPr>
            </w:pPr>
            <w:proofErr w:type="spellStart"/>
            <w:r w:rsidRPr="009308FB">
              <w:rPr>
                <w:rFonts w:ascii="Franklin Gothic Demi" w:hAnsi="Franklin Gothic Demi"/>
                <w:lang w:val="en-US"/>
              </w:rPr>
              <w:t>Översikt</w:t>
            </w:r>
            <w:proofErr w:type="spellEnd"/>
            <w:r w:rsidRPr="009308FB">
              <w:rPr>
                <w:rFonts w:ascii="Franklin Gothic Demi" w:hAnsi="Franklin Gothic Demi"/>
                <w:lang w:val="en-US"/>
              </w:rPr>
              <w:t xml:space="preserve"> 3D</w:t>
            </w: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40.2-001</w:t>
            </w:r>
            <w:proofErr w:type="gramEnd"/>
          </w:p>
        </w:tc>
        <w:tc>
          <w:tcPr>
            <w:tcW w:w="4453" w:type="dxa"/>
            <w:shd w:val="clear" w:color="auto" w:fill="auto"/>
          </w:tcPr>
          <w:p w:rsidR="00E42467" w:rsidRPr="009308FB" w:rsidRDefault="00E42467" w:rsidP="003148E5">
            <w:pPr>
              <w:rPr>
                <w:lang w:val="en-US"/>
              </w:rPr>
            </w:pPr>
            <w:r w:rsidRPr="009308FB">
              <w:rPr>
                <w:lang w:val="en-US"/>
              </w:rPr>
              <w:t>A-40.7-100</w:t>
            </w:r>
          </w:p>
        </w:tc>
      </w:tr>
      <w:tr w:rsidR="00E42467" w:rsidRPr="009308FB" w:rsidTr="009308FB">
        <w:tc>
          <w:tcPr>
            <w:tcW w:w="4452" w:type="dxa"/>
            <w:shd w:val="clear" w:color="auto" w:fill="auto"/>
          </w:tcPr>
          <w:p w:rsidR="00E42467" w:rsidRPr="009456C8" w:rsidRDefault="00E42467" w:rsidP="003148E5">
            <w:r w:rsidRPr="00BC508B">
              <w:t>A-</w:t>
            </w:r>
            <w:proofErr w:type="gramStart"/>
            <w:r w:rsidRPr="00BC508B">
              <w:t>40.2-002</w:t>
            </w:r>
            <w:proofErr w:type="gramEnd"/>
          </w:p>
        </w:tc>
        <w:tc>
          <w:tcPr>
            <w:tcW w:w="4453" w:type="dxa"/>
            <w:shd w:val="clear" w:color="auto" w:fill="auto"/>
          </w:tcPr>
          <w:p w:rsidR="00E42467" w:rsidRPr="009308FB" w:rsidRDefault="00E42467" w:rsidP="003148E5">
            <w:pPr>
              <w:rPr>
                <w:lang w:val="en-US"/>
              </w:rPr>
            </w:pPr>
            <w:r w:rsidRPr="009308FB">
              <w:rPr>
                <w:lang w:val="en-US"/>
              </w:rPr>
              <w:t>A-40.7-100</w:t>
            </w:r>
          </w:p>
        </w:tc>
      </w:tr>
      <w:tr w:rsidR="00E42467" w:rsidRPr="009308FB" w:rsidTr="009308FB">
        <w:tc>
          <w:tcPr>
            <w:tcW w:w="4452" w:type="dxa"/>
            <w:shd w:val="clear" w:color="auto" w:fill="auto"/>
          </w:tcPr>
          <w:p w:rsidR="00E42467" w:rsidRPr="009308FB" w:rsidRDefault="00E42467" w:rsidP="003148E5">
            <w:pPr>
              <w:rPr>
                <w:rFonts w:ascii="Franklin Gothic Demi" w:hAnsi="Franklin Gothic Demi"/>
                <w:lang w:val="en-US"/>
              </w:rPr>
            </w:pPr>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9308FB" w:rsidRDefault="00E42467" w:rsidP="003148E5">
            <w:pPr>
              <w:rPr>
                <w:rFonts w:ascii="Franklin Gothic Demi" w:hAnsi="Franklin Gothic Demi"/>
                <w:lang w:val="en-US"/>
              </w:rPr>
            </w:pPr>
          </w:p>
        </w:tc>
        <w:tc>
          <w:tcPr>
            <w:tcW w:w="4453" w:type="dxa"/>
            <w:shd w:val="clear" w:color="auto" w:fill="auto"/>
          </w:tcPr>
          <w:p w:rsidR="00E42467" w:rsidRPr="009308FB" w:rsidRDefault="00E42467" w:rsidP="003148E5">
            <w:pPr>
              <w:rPr>
                <w:rFonts w:ascii="Franklin Gothic Demi" w:hAnsi="Franklin Gothic Demi"/>
                <w:lang w:val="en-US"/>
              </w:rPr>
            </w:pPr>
          </w:p>
        </w:tc>
      </w:tr>
      <w:tr w:rsidR="00E42467" w:rsidRPr="009308FB" w:rsidTr="009308FB">
        <w:tc>
          <w:tcPr>
            <w:tcW w:w="4452" w:type="dxa"/>
            <w:shd w:val="clear" w:color="auto" w:fill="auto"/>
          </w:tcPr>
          <w:p w:rsidR="00E42467" w:rsidRPr="00400FB2" w:rsidRDefault="00B27E2D" w:rsidP="003148E5">
            <w:pPr>
              <w:rPr>
                <w:rFonts w:ascii="Franklin Gothic Demi" w:hAnsi="Franklin Gothic Demi"/>
              </w:rPr>
            </w:pPr>
            <w:r w:rsidRPr="00400FB2">
              <w:rPr>
                <w:rFonts w:ascii="Franklin Gothic Demi" w:hAnsi="Franklin Gothic Demi"/>
              </w:rPr>
              <w:t>Ventilationsritningar</w:t>
            </w:r>
          </w:p>
          <w:p w:rsidR="00B27E2D" w:rsidRPr="00400FB2" w:rsidRDefault="00B27E2D" w:rsidP="00B27E2D">
            <w:r w:rsidRPr="00400FB2">
              <w:t>V-</w:t>
            </w:r>
            <w:proofErr w:type="gramStart"/>
            <w:r w:rsidRPr="00400FB2">
              <w:t>57.1-11</w:t>
            </w:r>
            <w:proofErr w:type="gramEnd"/>
          </w:p>
          <w:p w:rsidR="00B27E2D" w:rsidRPr="00400FB2" w:rsidRDefault="00B27E2D" w:rsidP="00B27E2D">
            <w:r w:rsidRPr="00400FB2">
              <w:t>V-</w:t>
            </w:r>
            <w:proofErr w:type="gramStart"/>
            <w:r w:rsidRPr="00400FB2">
              <w:t>57.1-12</w:t>
            </w:r>
            <w:proofErr w:type="gramEnd"/>
          </w:p>
          <w:p w:rsidR="00B27E2D" w:rsidRPr="00400FB2" w:rsidRDefault="00B27E2D" w:rsidP="00B27E2D">
            <w:r w:rsidRPr="00400FB2">
              <w:t>V-</w:t>
            </w:r>
            <w:proofErr w:type="gramStart"/>
            <w:r w:rsidRPr="00400FB2">
              <w:t>57.1-21</w:t>
            </w:r>
            <w:proofErr w:type="gramEnd"/>
          </w:p>
          <w:p w:rsidR="00B27E2D" w:rsidRPr="00400FB2" w:rsidRDefault="00B27E2D" w:rsidP="00B27E2D">
            <w:r w:rsidRPr="00400FB2">
              <w:t>V-</w:t>
            </w:r>
            <w:proofErr w:type="gramStart"/>
            <w:r w:rsidRPr="00400FB2">
              <w:t>57.1-22</w:t>
            </w:r>
            <w:proofErr w:type="gramEnd"/>
          </w:p>
          <w:p w:rsidR="00B27E2D" w:rsidRPr="00441A1A" w:rsidRDefault="00B27E2D" w:rsidP="00B27E2D">
            <w:r w:rsidRPr="00441A1A">
              <w:t>V-</w:t>
            </w:r>
            <w:proofErr w:type="gramStart"/>
            <w:r w:rsidRPr="00441A1A">
              <w:t>58.1-01</w:t>
            </w:r>
            <w:proofErr w:type="gramEnd"/>
          </w:p>
          <w:p w:rsidR="00B27E2D" w:rsidRPr="00441A1A" w:rsidRDefault="00B27E2D" w:rsidP="003148E5">
            <w:pPr>
              <w:rPr>
                <w:rFonts w:ascii="Franklin Gothic Demi" w:hAnsi="Franklin Gothic Demi"/>
              </w:rPr>
            </w:pPr>
          </w:p>
        </w:tc>
        <w:tc>
          <w:tcPr>
            <w:tcW w:w="4453" w:type="dxa"/>
            <w:shd w:val="clear" w:color="auto" w:fill="auto"/>
          </w:tcPr>
          <w:p w:rsidR="00E42467" w:rsidRPr="00441A1A" w:rsidRDefault="00E42467" w:rsidP="003148E5">
            <w:pPr>
              <w:rPr>
                <w:rFonts w:ascii="Franklin Gothic Demi" w:hAnsi="Franklin Gothic Demi"/>
              </w:rPr>
            </w:pPr>
          </w:p>
        </w:tc>
      </w:tr>
    </w:tbl>
    <w:p w:rsidR="003148E5" w:rsidRPr="00441A1A" w:rsidRDefault="003148E5" w:rsidP="003148E5">
      <w:pPr>
        <w:rPr>
          <w:rFonts w:ascii="Franklin Gothic Demi" w:hAnsi="Franklin Gothic Demi"/>
        </w:rPr>
      </w:pPr>
    </w:p>
    <w:p w:rsidR="009456C8" w:rsidRPr="00441A1A" w:rsidRDefault="009456C8" w:rsidP="003148E5"/>
    <w:p w:rsidR="003148E5" w:rsidRDefault="003148E5" w:rsidP="008F6126"/>
    <w:p w:rsidR="00BC508B" w:rsidRPr="008F6126" w:rsidRDefault="00BC508B" w:rsidP="008F6126"/>
    <w:sectPr w:rsidR="00BC508B" w:rsidRPr="008F6126" w:rsidSect="00B13935">
      <w:headerReference w:type="default" r:id="rId12"/>
      <w:pgSz w:w="11906" w:h="16838" w:code="9"/>
      <w:pgMar w:top="2148" w:right="1440" w:bottom="141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21" w:rsidRDefault="00CD6D21">
      <w:r>
        <w:separator/>
      </w:r>
    </w:p>
  </w:endnote>
  <w:endnote w:type="continuationSeparator" w:id="0">
    <w:p w:rsidR="00CD6D21" w:rsidRDefault="00CD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21" w:rsidRDefault="00CD6D21">
      <w:r>
        <w:separator/>
      </w:r>
    </w:p>
  </w:footnote>
  <w:footnote w:type="continuationSeparator" w:id="0">
    <w:p w:rsidR="00CD6D21" w:rsidRDefault="00CD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639" w:type="dxa"/>
      <w:tblLayout w:type="fixed"/>
      <w:tblCellMar>
        <w:left w:w="70" w:type="dxa"/>
        <w:right w:w="70" w:type="dxa"/>
      </w:tblCellMar>
      <w:tblLook w:val="0000" w:firstRow="0" w:lastRow="0" w:firstColumn="0" w:lastColumn="0" w:noHBand="0" w:noVBand="0"/>
    </w:tblPr>
    <w:tblGrid>
      <w:gridCol w:w="2977"/>
      <w:gridCol w:w="3686"/>
      <w:gridCol w:w="2977"/>
      <w:gridCol w:w="708"/>
    </w:tblGrid>
    <w:tr w:rsidR="003F2D08" w:rsidTr="00A523EB">
      <w:trPr>
        <w:cantSplit/>
        <w:trHeight w:val="51"/>
      </w:trPr>
      <w:tc>
        <w:tcPr>
          <w:tcW w:w="2977" w:type="dxa"/>
        </w:tcPr>
        <w:p w:rsidR="003F2D08" w:rsidRDefault="0007236E" w:rsidP="00A523EB">
          <w:pPr>
            <w:pStyle w:val="Sidhuvud"/>
            <w:tabs>
              <w:tab w:val="clear" w:pos="9072"/>
              <w:tab w:val="right" w:pos="10137"/>
            </w:tabs>
            <w:ind w:left="497"/>
            <w:rPr>
              <w:rFonts w:ascii="Arial" w:hAnsi="Arial"/>
              <w:sz w:val="44"/>
            </w:rPr>
          </w:pPr>
          <w:r>
            <w:rPr>
              <w:rFonts w:ascii="Arial" w:hAnsi="Arial"/>
              <w:noProof/>
              <w:sz w:val="44"/>
            </w:rPr>
            <w:drawing>
              <wp:inline distT="0" distB="0" distL="0" distR="0" wp14:anchorId="14F859E2" wp14:editId="169CE5AE">
                <wp:extent cx="1266825" cy="694690"/>
                <wp:effectExtent l="0" t="0" r="9525"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94690"/>
                        </a:xfrm>
                        <a:prstGeom prst="rect">
                          <a:avLst/>
                        </a:prstGeom>
                        <a:noFill/>
                        <a:ln>
                          <a:noFill/>
                        </a:ln>
                        <a:effectLst/>
                      </pic:spPr>
                    </pic:pic>
                  </a:graphicData>
                </a:graphic>
              </wp:inline>
            </w:drawing>
          </w:r>
        </w:p>
      </w:tc>
      <w:tc>
        <w:tcPr>
          <w:tcW w:w="3686" w:type="dxa"/>
        </w:tcPr>
        <w:p w:rsidR="003F2D08" w:rsidRDefault="003F2D08">
          <w:pPr>
            <w:pStyle w:val="Sidhuvud"/>
            <w:rPr>
              <w:rFonts w:ascii="Arial" w:hAnsi="Arial"/>
              <w:sz w:val="16"/>
            </w:rPr>
          </w:pPr>
        </w:p>
        <w:p w:rsidR="003F2D08" w:rsidRDefault="003F2D08">
          <w:pPr>
            <w:pStyle w:val="Sidhuvud"/>
            <w:rPr>
              <w:b/>
            </w:rPr>
          </w:pPr>
        </w:p>
      </w:tc>
      <w:tc>
        <w:tcPr>
          <w:tcW w:w="2977" w:type="dxa"/>
        </w:tcPr>
        <w:p w:rsidR="003F2D08" w:rsidRDefault="0007236E">
          <w:pPr>
            <w:pStyle w:val="Sidhuvud"/>
          </w:pPr>
          <w:r>
            <w:rPr>
              <w:noProof/>
              <w:szCs w:val="24"/>
            </w:rPr>
            <w:drawing>
              <wp:inline distT="0" distB="0" distL="0" distR="0" wp14:anchorId="1C240EFE" wp14:editId="2E5FE464">
                <wp:extent cx="1790700" cy="641350"/>
                <wp:effectExtent l="0" t="0" r="0" b="6350"/>
                <wp:docPr id="3" name="Bild 1" descr="Sveby_logo_bramsch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veby_logo_bramsch Stor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641350"/>
                        </a:xfrm>
                        <a:prstGeom prst="rect">
                          <a:avLst/>
                        </a:prstGeom>
                        <a:noFill/>
                        <a:ln>
                          <a:noFill/>
                        </a:ln>
                      </pic:spPr>
                    </pic:pic>
                  </a:graphicData>
                </a:graphic>
              </wp:inline>
            </w:drawing>
          </w:r>
        </w:p>
      </w:tc>
      <w:tc>
        <w:tcPr>
          <w:tcW w:w="708" w:type="dxa"/>
        </w:tcPr>
        <w:p w:rsidR="003F2D08" w:rsidRDefault="003F2D08">
          <w:pPr>
            <w:pStyle w:val="Sidhuvud"/>
            <w:tabs>
              <w:tab w:val="clear" w:pos="4536"/>
              <w:tab w:val="clear" w:pos="9072"/>
            </w:tabs>
            <w:jc w:val="right"/>
            <w:rPr>
              <w:rStyle w:val="Sidnummer"/>
              <w:rFonts w:ascii="Arial" w:hAnsi="Arial"/>
              <w:sz w:val="16"/>
            </w:rPr>
          </w:pPr>
          <w:r>
            <w:rPr>
              <w:rStyle w:val="Sidnummer"/>
              <w:rFonts w:ascii="Arial" w:hAnsi="Arial"/>
              <w:sz w:val="16"/>
            </w:rPr>
            <w:t xml:space="preserve">sida </w:t>
          </w:r>
        </w:p>
        <w:p w:rsidR="003F2D08" w:rsidRDefault="003F2D08">
          <w:pPr>
            <w:pStyle w:val="Sidhuvud"/>
            <w:tabs>
              <w:tab w:val="clear" w:pos="4536"/>
              <w:tab w:val="clear" w:pos="9072"/>
            </w:tabs>
            <w:jc w:val="right"/>
          </w:pPr>
          <w:r>
            <w:rPr>
              <w:rStyle w:val="Sidnummer"/>
            </w:rPr>
            <w:fldChar w:fldCharType="begin"/>
          </w:r>
          <w:r>
            <w:rPr>
              <w:rStyle w:val="Sidnummer"/>
            </w:rPr>
            <w:instrText xml:space="preserve"> PAGE </w:instrText>
          </w:r>
          <w:r>
            <w:rPr>
              <w:rStyle w:val="Sidnummer"/>
            </w:rPr>
            <w:fldChar w:fldCharType="separate"/>
          </w:r>
          <w:r w:rsidR="0060790B">
            <w:rPr>
              <w:rStyle w:val="Sidnummer"/>
              <w:noProof/>
            </w:rPr>
            <w:t>3</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60790B">
            <w:rPr>
              <w:rStyle w:val="Sidnummer"/>
              <w:noProof/>
            </w:rPr>
            <w:t>4</w:t>
          </w:r>
          <w:r>
            <w:rPr>
              <w:rStyle w:val="Sidnummer"/>
            </w:rPr>
            <w:fldChar w:fldCharType="end"/>
          </w:r>
        </w:p>
      </w:tc>
    </w:tr>
  </w:tbl>
  <w:p w:rsidR="003F2D08" w:rsidRPr="00B13935" w:rsidRDefault="003F2D08" w:rsidP="00193B29">
    <w:pPr>
      <w:pStyle w:val="Sidhuvud"/>
      <w:rPr>
        <w:rFonts w:ascii="Arial" w:hAnsi="Arial" w:cs="Arial"/>
        <w:sz w:val="18"/>
        <w:szCs w:val="18"/>
        <w:lang w:val="en-GB"/>
      </w:rPr>
    </w:pPr>
    <w:r w:rsidRPr="00B13935">
      <w:rPr>
        <w:rFonts w:ascii="Arial" w:hAnsi="Arial" w:cs="Arial"/>
        <w:sz w:val="18"/>
        <w:szCs w:val="18"/>
        <w:lang w:val="en-GB"/>
      </w:rPr>
      <w:t>Per Levin</w:t>
    </w:r>
    <w:r>
      <w:rPr>
        <w:rFonts w:ascii="Arial" w:hAnsi="Arial" w:cs="Arial"/>
        <w:sz w:val="18"/>
        <w:szCs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85C47"/>
    <w:multiLevelType w:val="hybridMultilevel"/>
    <w:tmpl w:val="8D1038C4"/>
    <w:lvl w:ilvl="0" w:tplc="041D0001">
      <w:start w:val="1"/>
      <w:numFmt w:val="bullet"/>
      <w:lvlText w:val=""/>
      <w:lvlJc w:val="left"/>
      <w:pPr>
        <w:ind w:left="1210" w:hanging="360"/>
      </w:pPr>
      <w:rPr>
        <w:rFonts w:ascii="Symbol" w:hAnsi="Symbol" w:hint="default"/>
      </w:rPr>
    </w:lvl>
    <w:lvl w:ilvl="1" w:tplc="041D0003">
      <w:start w:val="1"/>
      <w:numFmt w:val="bullet"/>
      <w:lvlText w:val="o"/>
      <w:lvlJc w:val="left"/>
      <w:pPr>
        <w:ind w:left="2727" w:hanging="360"/>
      </w:pPr>
      <w:rPr>
        <w:rFonts w:ascii="Courier New" w:hAnsi="Courier New" w:cs="Courier New" w:hint="default"/>
      </w:rPr>
    </w:lvl>
    <w:lvl w:ilvl="2" w:tplc="041D0005" w:tentative="1">
      <w:start w:val="1"/>
      <w:numFmt w:val="bullet"/>
      <w:lvlText w:val=""/>
      <w:lvlJc w:val="left"/>
      <w:pPr>
        <w:ind w:left="3447" w:hanging="360"/>
      </w:pPr>
      <w:rPr>
        <w:rFonts w:ascii="Wingdings" w:hAnsi="Wingdings" w:hint="default"/>
      </w:rPr>
    </w:lvl>
    <w:lvl w:ilvl="3" w:tplc="041D0001" w:tentative="1">
      <w:start w:val="1"/>
      <w:numFmt w:val="bullet"/>
      <w:lvlText w:val=""/>
      <w:lvlJc w:val="left"/>
      <w:pPr>
        <w:ind w:left="4167" w:hanging="360"/>
      </w:pPr>
      <w:rPr>
        <w:rFonts w:ascii="Symbol" w:hAnsi="Symbol" w:hint="default"/>
      </w:rPr>
    </w:lvl>
    <w:lvl w:ilvl="4" w:tplc="041D0003" w:tentative="1">
      <w:start w:val="1"/>
      <w:numFmt w:val="bullet"/>
      <w:lvlText w:val="o"/>
      <w:lvlJc w:val="left"/>
      <w:pPr>
        <w:ind w:left="4887" w:hanging="360"/>
      </w:pPr>
      <w:rPr>
        <w:rFonts w:ascii="Courier New" w:hAnsi="Courier New" w:cs="Courier New" w:hint="default"/>
      </w:rPr>
    </w:lvl>
    <w:lvl w:ilvl="5" w:tplc="041D0005" w:tentative="1">
      <w:start w:val="1"/>
      <w:numFmt w:val="bullet"/>
      <w:lvlText w:val=""/>
      <w:lvlJc w:val="left"/>
      <w:pPr>
        <w:ind w:left="5607" w:hanging="360"/>
      </w:pPr>
      <w:rPr>
        <w:rFonts w:ascii="Wingdings" w:hAnsi="Wingdings" w:hint="default"/>
      </w:rPr>
    </w:lvl>
    <w:lvl w:ilvl="6" w:tplc="041D0001" w:tentative="1">
      <w:start w:val="1"/>
      <w:numFmt w:val="bullet"/>
      <w:lvlText w:val=""/>
      <w:lvlJc w:val="left"/>
      <w:pPr>
        <w:ind w:left="6327" w:hanging="360"/>
      </w:pPr>
      <w:rPr>
        <w:rFonts w:ascii="Symbol" w:hAnsi="Symbol" w:hint="default"/>
      </w:rPr>
    </w:lvl>
    <w:lvl w:ilvl="7" w:tplc="041D0003" w:tentative="1">
      <w:start w:val="1"/>
      <w:numFmt w:val="bullet"/>
      <w:lvlText w:val="o"/>
      <w:lvlJc w:val="left"/>
      <w:pPr>
        <w:ind w:left="7047" w:hanging="360"/>
      </w:pPr>
      <w:rPr>
        <w:rFonts w:ascii="Courier New" w:hAnsi="Courier New" w:cs="Courier New" w:hint="default"/>
      </w:rPr>
    </w:lvl>
    <w:lvl w:ilvl="8" w:tplc="041D0005" w:tentative="1">
      <w:start w:val="1"/>
      <w:numFmt w:val="bullet"/>
      <w:lvlText w:val=""/>
      <w:lvlJc w:val="left"/>
      <w:pPr>
        <w:ind w:left="7767" w:hanging="360"/>
      </w:pPr>
      <w:rPr>
        <w:rFonts w:ascii="Wingdings" w:hAnsi="Wingdings" w:hint="default"/>
      </w:rPr>
    </w:lvl>
  </w:abstractNum>
  <w:abstractNum w:abstractNumId="2">
    <w:nsid w:val="0A5D39A5"/>
    <w:multiLevelType w:val="hybridMultilevel"/>
    <w:tmpl w:val="36BE9D1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1146627D"/>
    <w:multiLevelType w:val="hybridMultilevel"/>
    <w:tmpl w:val="33C0A9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7FC5A1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20627EE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25B264A4"/>
    <w:multiLevelType w:val="hybridMultilevel"/>
    <w:tmpl w:val="60E4960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79661A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29555B52"/>
    <w:multiLevelType w:val="hybridMultilevel"/>
    <w:tmpl w:val="8BAE084C"/>
    <w:lvl w:ilvl="0" w:tplc="3CDC20C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F86764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38294C3C"/>
    <w:multiLevelType w:val="hybridMultilevel"/>
    <w:tmpl w:val="C638DD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1B637F2"/>
    <w:multiLevelType w:val="hybridMultilevel"/>
    <w:tmpl w:val="F1561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1DA0386"/>
    <w:multiLevelType w:val="hybridMultilevel"/>
    <w:tmpl w:val="FEB29888"/>
    <w:lvl w:ilvl="0" w:tplc="E8E4EEC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1220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4">
    <w:nsid w:val="4DA61F81"/>
    <w:multiLevelType w:val="hybridMultilevel"/>
    <w:tmpl w:val="51885234"/>
    <w:lvl w:ilvl="0" w:tplc="66900A02">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E986423"/>
    <w:multiLevelType w:val="hybridMultilevel"/>
    <w:tmpl w:val="C3C87F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3F23D6F"/>
    <w:multiLevelType w:val="hybridMultilevel"/>
    <w:tmpl w:val="1F44D89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59A71DBB"/>
    <w:multiLevelType w:val="hybridMultilevel"/>
    <w:tmpl w:val="9EA21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ECC0A83"/>
    <w:multiLevelType w:val="hybridMultilevel"/>
    <w:tmpl w:val="DF545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63969E1"/>
    <w:multiLevelType w:val="hybridMultilevel"/>
    <w:tmpl w:val="6082B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6BE5C28"/>
    <w:multiLevelType w:val="hybridMultilevel"/>
    <w:tmpl w:val="70480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B921067"/>
    <w:multiLevelType w:val="hybridMultilevel"/>
    <w:tmpl w:val="BF0A6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7BF21C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7E1833C5"/>
    <w:multiLevelType w:val="hybridMultilevel"/>
    <w:tmpl w:val="82241F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E9A2C32"/>
    <w:multiLevelType w:val="hybridMultilevel"/>
    <w:tmpl w:val="82241F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5"/>
  </w:num>
  <w:num w:numId="5">
    <w:abstractNumId w:val="7"/>
  </w:num>
  <w:num w:numId="6">
    <w:abstractNumId w:val="4"/>
  </w:num>
  <w:num w:numId="7">
    <w:abstractNumId w:val="22"/>
  </w:num>
  <w:num w:numId="8">
    <w:abstractNumId w:val="9"/>
  </w:num>
  <w:num w:numId="9">
    <w:abstractNumId w:val="6"/>
  </w:num>
  <w:num w:numId="10">
    <w:abstractNumId w:val="20"/>
  </w:num>
  <w:num w:numId="11">
    <w:abstractNumId w:val="16"/>
  </w:num>
  <w:num w:numId="12">
    <w:abstractNumId w:val="8"/>
  </w:num>
  <w:num w:numId="13">
    <w:abstractNumId w:val="24"/>
  </w:num>
  <w:num w:numId="14">
    <w:abstractNumId w:val="3"/>
  </w:num>
  <w:num w:numId="15">
    <w:abstractNumId w:val="2"/>
  </w:num>
  <w:num w:numId="16">
    <w:abstractNumId w:val="15"/>
  </w:num>
  <w:num w:numId="17">
    <w:abstractNumId w:val="10"/>
  </w:num>
  <w:num w:numId="18">
    <w:abstractNumId w:val="23"/>
  </w:num>
  <w:num w:numId="19">
    <w:abstractNumId w:val="19"/>
  </w:num>
  <w:num w:numId="20">
    <w:abstractNumId w:val="1"/>
  </w:num>
  <w:num w:numId="21">
    <w:abstractNumId w:val="21"/>
  </w:num>
  <w:num w:numId="22">
    <w:abstractNumId w:val="18"/>
  </w:num>
  <w:num w:numId="23">
    <w:abstractNumId w:val="17"/>
  </w:num>
  <w:num w:numId="24">
    <w:abstractNumId w:val="11"/>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1" fillcolor="black">
      <v:fill color="black"/>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F"/>
    <w:rsid w:val="00010B80"/>
    <w:rsid w:val="000136E9"/>
    <w:rsid w:val="0006776F"/>
    <w:rsid w:val="00067CD6"/>
    <w:rsid w:val="0007236E"/>
    <w:rsid w:val="00085BA3"/>
    <w:rsid w:val="00094DA0"/>
    <w:rsid w:val="000A7DEC"/>
    <w:rsid w:val="000B112D"/>
    <w:rsid w:val="000B57C5"/>
    <w:rsid w:val="000D6F3F"/>
    <w:rsid w:val="000E0D8C"/>
    <w:rsid w:val="000E48BB"/>
    <w:rsid w:val="000E6564"/>
    <w:rsid w:val="000F7094"/>
    <w:rsid w:val="00104A01"/>
    <w:rsid w:val="001364FC"/>
    <w:rsid w:val="00145A88"/>
    <w:rsid w:val="00155502"/>
    <w:rsid w:val="00193B29"/>
    <w:rsid w:val="001A2671"/>
    <w:rsid w:val="001A5D63"/>
    <w:rsid w:val="001A786E"/>
    <w:rsid w:val="001C12BE"/>
    <w:rsid w:val="001E10F8"/>
    <w:rsid w:val="001F03CD"/>
    <w:rsid w:val="001F05EE"/>
    <w:rsid w:val="00215CD2"/>
    <w:rsid w:val="00232386"/>
    <w:rsid w:val="002365C0"/>
    <w:rsid w:val="00243736"/>
    <w:rsid w:val="0025597C"/>
    <w:rsid w:val="00272052"/>
    <w:rsid w:val="00284DE7"/>
    <w:rsid w:val="00285013"/>
    <w:rsid w:val="002913E5"/>
    <w:rsid w:val="00294B6E"/>
    <w:rsid w:val="002A1CBC"/>
    <w:rsid w:val="002A4F7A"/>
    <w:rsid w:val="002D4FA1"/>
    <w:rsid w:val="003040A4"/>
    <w:rsid w:val="00304C35"/>
    <w:rsid w:val="003063CD"/>
    <w:rsid w:val="003148E5"/>
    <w:rsid w:val="003175CD"/>
    <w:rsid w:val="003264A0"/>
    <w:rsid w:val="0034015B"/>
    <w:rsid w:val="00344FB0"/>
    <w:rsid w:val="00384F8E"/>
    <w:rsid w:val="00392519"/>
    <w:rsid w:val="00395F83"/>
    <w:rsid w:val="0039711C"/>
    <w:rsid w:val="003B1BD0"/>
    <w:rsid w:val="003B1F0D"/>
    <w:rsid w:val="003C6901"/>
    <w:rsid w:val="003D35E7"/>
    <w:rsid w:val="003E2711"/>
    <w:rsid w:val="003F2D08"/>
    <w:rsid w:val="00400FB2"/>
    <w:rsid w:val="0041299A"/>
    <w:rsid w:val="0042292B"/>
    <w:rsid w:val="0042453F"/>
    <w:rsid w:val="004333B8"/>
    <w:rsid w:val="00441A1A"/>
    <w:rsid w:val="00461120"/>
    <w:rsid w:val="004636EE"/>
    <w:rsid w:val="00465C2D"/>
    <w:rsid w:val="004750A5"/>
    <w:rsid w:val="00475D04"/>
    <w:rsid w:val="00485686"/>
    <w:rsid w:val="004B61E5"/>
    <w:rsid w:val="004B780D"/>
    <w:rsid w:val="004D2AEE"/>
    <w:rsid w:val="004E70FF"/>
    <w:rsid w:val="004F50AE"/>
    <w:rsid w:val="004F6068"/>
    <w:rsid w:val="005053C0"/>
    <w:rsid w:val="00505682"/>
    <w:rsid w:val="00515C7B"/>
    <w:rsid w:val="00527A0F"/>
    <w:rsid w:val="005322C8"/>
    <w:rsid w:val="00533CFE"/>
    <w:rsid w:val="0053691A"/>
    <w:rsid w:val="005564FB"/>
    <w:rsid w:val="00564B3F"/>
    <w:rsid w:val="00570E14"/>
    <w:rsid w:val="00572DA8"/>
    <w:rsid w:val="00592112"/>
    <w:rsid w:val="0059389D"/>
    <w:rsid w:val="00594704"/>
    <w:rsid w:val="005A1276"/>
    <w:rsid w:val="005A6297"/>
    <w:rsid w:val="005E0193"/>
    <w:rsid w:val="005E3730"/>
    <w:rsid w:val="00604605"/>
    <w:rsid w:val="0060732E"/>
    <w:rsid w:val="0060790B"/>
    <w:rsid w:val="00626A07"/>
    <w:rsid w:val="00627304"/>
    <w:rsid w:val="00627F98"/>
    <w:rsid w:val="00632C5C"/>
    <w:rsid w:val="0064294D"/>
    <w:rsid w:val="006517C6"/>
    <w:rsid w:val="00654662"/>
    <w:rsid w:val="00664E30"/>
    <w:rsid w:val="006750D1"/>
    <w:rsid w:val="00691FB1"/>
    <w:rsid w:val="006A31AF"/>
    <w:rsid w:val="006C20EB"/>
    <w:rsid w:val="006D179D"/>
    <w:rsid w:val="006D2D92"/>
    <w:rsid w:val="006E00AE"/>
    <w:rsid w:val="006E3237"/>
    <w:rsid w:val="006E71DE"/>
    <w:rsid w:val="006F4004"/>
    <w:rsid w:val="00721D64"/>
    <w:rsid w:val="00723215"/>
    <w:rsid w:val="00765241"/>
    <w:rsid w:val="007B54E5"/>
    <w:rsid w:val="007C3D6E"/>
    <w:rsid w:val="007D38C9"/>
    <w:rsid w:val="007D67DD"/>
    <w:rsid w:val="007F38C0"/>
    <w:rsid w:val="007F5FA3"/>
    <w:rsid w:val="00810BA8"/>
    <w:rsid w:val="0082203F"/>
    <w:rsid w:val="008308EE"/>
    <w:rsid w:val="00834CDE"/>
    <w:rsid w:val="00835D14"/>
    <w:rsid w:val="00847BD5"/>
    <w:rsid w:val="00860F1F"/>
    <w:rsid w:val="00861770"/>
    <w:rsid w:val="0086455A"/>
    <w:rsid w:val="0086668E"/>
    <w:rsid w:val="00872CEE"/>
    <w:rsid w:val="00875E42"/>
    <w:rsid w:val="008B5389"/>
    <w:rsid w:val="008B7E10"/>
    <w:rsid w:val="008C0B1E"/>
    <w:rsid w:val="008C440A"/>
    <w:rsid w:val="008F2393"/>
    <w:rsid w:val="008F5BB1"/>
    <w:rsid w:val="008F6126"/>
    <w:rsid w:val="00915A14"/>
    <w:rsid w:val="009308FB"/>
    <w:rsid w:val="00941B62"/>
    <w:rsid w:val="009456C8"/>
    <w:rsid w:val="0096148B"/>
    <w:rsid w:val="00974438"/>
    <w:rsid w:val="00987A18"/>
    <w:rsid w:val="009A0F25"/>
    <w:rsid w:val="009B0F41"/>
    <w:rsid w:val="009C0D8E"/>
    <w:rsid w:val="009C4521"/>
    <w:rsid w:val="009D01D5"/>
    <w:rsid w:val="009D66FE"/>
    <w:rsid w:val="009E2071"/>
    <w:rsid w:val="00A0649D"/>
    <w:rsid w:val="00A2541C"/>
    <w:rsid w:val="00A33136"/>
    <w:rsid w:val="00A42D77"/>
    <w:rsid w:val="00A43321"/>
    <w:rsid w:val="00A523EB"/>
    <w:rsid w:val="00A57EDA"/>
    <w:rsid w:val="00A701C7"/>
    <w:rsid w:val="00A85194"/>
    <w:rsid w:val="00A95313"/>
    <w:rsid w:val="00AA0E26"/>
    <w:rsid w:val="00AB2A47"/>
    <w:rsid w:val="00AD646D"/>
    <w:rsid w:val="00AE0031"/>
    <w:rsid w:val="00AE2A5D"/>
    <w:rsid w:val="00AE5D0E"/>
    <w:rsid w:val="00B06BDA"/>
    <w:rsid w:val="00B1266F"/>
    <w:rsid w:val="00B13935"/>
    <w:rsid w:val="00B16B53"/>
    <w:rsid w:val="00B26C5D"/>
    <w:rsid w:val="00B27E2D"/>
    <w:rsid w:val="00B560F1"/>
    <w:rsid w:val="00B740DE"/>
    <w:rsid w:val="00B8042F"/>
    <w:rsid w:val="00B8195B"/>
    <w:rsid w:val="00B842E5"/>
    <w:rsid w:val="00BA4E4F"/>
    <w:rsid w:val="00BB6F49"/>
    <w:rsid w:val="00BC508B"/>
    <w:rsid w:val="00BC6656"/>
    <w:rsid w:val="00BD5BA6"/>
    <w:rsid w:val="00BD60F9"/>
    <w:rsid w:val="00BE7A93"/>
    <w:rsid w:val="00C010FD"/>
    <w:rsid w:val="00C03EAD"/>
    <w:rsid w:val="00C06C47"/>
    <w:rsid w:val="00C11455"/>
    <w:rsid w:val="00C37E60"/>
    <w:rsid w:val="00C53226"/>
    <w:rsid w:val="00C55845"/>
    <w:rsid w:val="00C66623"/>
    <w:rsid w:val="00C74FE8"/>
    <w:rsid w:val="00C9001E"/>
    <w:rsid w:val="00CB3751"/>
    <w:rsid w:val="00CB5AA2"/>
    <w:rsid w:val="00CC09F0"/>
    <w:rsid w:val="00CC55A9"/>
    <w:rsid w:val="00CC701F"/>
    <w:rsid w:val="00CD3561"/>
    <w:rsid w:val="00CD6D21"/>
    <w:rsid w:val="00CE508E"/>
    <w:rsid w:val="00CE6817"/>
    <w:rsid w:val="00CF5F85"/>
    <w:rsid w:val="00D00682"/>
    <w:rsid w:val="00D0524A"/>
    <w:rsid w:val="00D373F5"/>
    <w:rsid w:val="00D40D74"/>
    <w:rsid w:val="00D40DD8"/>
    <w:rsid w:val="00D54CA2"/>
    <w:rsid w:val="00D70D5E"/>
    <w:rsid w:val="00D71F18"/>
    <w:rsid w:val="00D81E0E"/>
    <w:rsid w:val="00DD6A48"/>
    <w:rsid w:val="00DE6E33"/>
    <w:rsid w:val="00DF41B4"/>
    <w:rsid w:val="00E11CB4"/>
    <w:rsid w:val="00E20547"/>
    <w:rsid w:val="00E22490"/>
    <w:rsid w:val="00E42467"/>
    <w:rsid w:val="00E451B7"/>
    <w:rsid w:val="00E530BB"/>
    <w:rsid w:val="00E53AB5"/>
    <w:rsid w:val="00E63216"/>
    <w:rsid w:val="00E83C29"/>
    <w:rsid w:val="00EA4107"/>
    <w:rsid w:val="00EB4B82"/>
    <w:rsid w:val="00EB798C"/>
    <w:rsid w:val="00EC4675"/>
    <w:rsid w:val="00EC5D60"/>
    <w:rsid w:val="00EC6FB9"/>
    <w:rsid w:val="00ED415D"/>
    <w:rsid w:val="00EF46EB"/>
    <w:rsid w:val="00EF566A"/>
    <w:rsid w:val="00F00878"/>
    <w:rsid w:val="00F23A66"/>
    <w:rsid w:val="00F258CD"/>
    <w:rsid w:val="00F303EF"/>
    <w:rsid w:val="00F35B8E"/>
    <w:rsid w:val="00F56C1F"/>
    <w:rsid w:val="00F62472"/>
    <w:rsid w:val="00F756C3"/>
    <w:rsid w:val="00F75B9B"/>
    <w:rsid w:val="00FA0DA8"/>
    <w:rsid w:val="00FC2596"/>
    <w:rsid w:val="00FD5732"/>
    <w:rsid w:val="00FF128F"/>
    <w:rsid w:val="00FF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black">
      <v:fill color="black"/>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8B"/>
    <w:rPr>
      <w:rFonts w:ascii="Franklin Gothic Book" w:hAnsi="Franklin Gothic Book"/>
    </w:rPr>
  </w:style>
  <w:style w:type="paragraph" w:styleId="Rubrik1">
    <w:name w:val="heading 1"/>
    <w:basedOn w:val="Normal"/>
    <w:next w:val="Normal"/>
    <w:qFormat/>
    <w:rsid w:val="00FD5732"/>
    <w:pPr>
      <w:keepNext/>
      <w:outlineLvl w:val="0"/>
    </w:pPr>
    <w:rPr>
      <w:rFonts w:ascii="Franklin Gothic Demi" w:hAnsi="Franklin Gothic Demi"/>
      <w:b/>
      <w:sz w:val="28"/>
    </w:rPr>
  </w:style>
  <w:style w:type="paragraph" w:styleId="Rubrik2">
    <w:name w:val="heading 2"/>
    <w:basedOn w:val="Normal"/>
    <w:next w:val="Normal"/>
    <w:link w:val="Rubrik2Char"/>
    <w:qFormat/>
    <w:pPr>
      <w:keepNext/>
      <w:spacing w:before="240" w:after="60"/>
      <w:outlineLvl w:val="1"/>
    </w:pPr>
    <w:rPr>
      <w:b/>
      <w:i/>
    </w:rPr>
  </w:style>
  <w:style w:type="paragraph" w:styleId="Rubrik3">
    <w:name w:val="heading 3"/>
    <w:basedOn w:val="Normal"/>
    <w:next w:val="Normal"/>
    <w:qFormat/>
    <w:pPr>
      <w:keepNext/>
      <w:spacing w:before="240" w:after="60"/>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Dokumentversikt">
    <w:name w:val="Document Map"/>
    <w:basedOn w:val="Normal"/>
    <w:semiHidden/>
    <w:pPr>
      <w:shd w:val="clear" w:color="auto" w:fill="000080"/>
    </w:pPr>
    <w:rPr>
      <w:rFonts w:ascii="Tahoma" w:hAnsi="Tahoma"/>
    </w:rPr>
  </w:style>
  <w:style w:type="character" w:styleId="Hyperlnk">
    <w:name w:val="Hyperlink"/>
    <w:rPr>
      <w:color w:val="0000FF"/>
      <w:u w:val="single"/>
    </w:rPr>
  </w:style>
  <w:style w:type="paragraph" w:styleId="Ballongtext">
    <w:name w:val="Balloon Text"/>
    <w:basedOn w:val="Normal"/>
    <w:semiHidden/>
    <w:rsid w:val="00E11CB4"/>
    <w:rPr>
      <w:rFonts w:ascii="Tahoma" w:hAnsi="Tahoma" w:cs="Tahoma"/>
      <w:sz w:val="16"/>
      <w:szCs w:val="16"/>
    </w:rPr>
  </w:style>
  <w:style w:type="table" w:styleId="Tabellrutnt">
    <w:name w:val="Table Grid"/>
    <w:basedOn w:val="Normaltabell"/>
    <w:rsid w:val="00D0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rsid w:val="00EB798C"/>
    <w:rPr>
      <w:b/>
    </w:rPr>
  </w:style>
  <w:style w:type="character" w:customStyle="1" w:styleId="bjorna">
    <w:name w:val="bjorna"/>
    <w:semiHidden/>
    <w:rsid w:val="00155502"/>
    <w:rPr>
      <w:rFonts w:ascii="Arial" w:hAnsi="Arial" w:cs="Arial"/>
      <w:color w:val="auto"/>
      <w:sz w:val="20"/>
      <w:szCs w:val="20"/>
    </w:rPr>
  </w:style>
  <w:style w:type="character" w:styleId="Stark">
    <w:name w:val="Strong"/>
    <w:qFormat/>
    <w:rsid w:val="00155502"/>
    <w:rPr>
      <w:b/>
      <w:bCs/>
    </w:rPr>
  </w:style>
  <w:style w:type="character" w:customStyle="1" w:styleId="Rubrik2Char">
    <w:name w:val="Rubrik 2 Char"/>
    <w:link w:val="Rubrik2"/>
    <w:rsid w:val="002D4FA1"/>
    <w:rPr>
      <w:b/>
      <w:i/>
      <w:sz w:val="24"/>
    </w:rPr>
  </w:style>
  <w:style w:type="paragraph" w:styleId="Oformateradtext">
    <w:name w:val="Plain Text"/>
    <w:basedOn w:val="Normal"/>
    <w:link w:val="OformateradtextChar"/>
    <w:uiPriority w:val="99"/>
    <w:semiHidden/>
    <w:unhideWhenUsed/>
    <w:rsid w:val="009C4521"/>
    <w:rPr>
      <w:rFonts w:ascii="Consolas" w:eastAsia="Calibri" w:hAnsi="Consolas"/>
      <w:sz w:val="21"/>
      <w:szCs w:val="21"/>
      <w:lang w:eastAsia="en-US"/>
    </w:rPr>
  </w:style>
  <w:style w:type="character" w:customStyle="1" w:styleId="OformateradtextChar">
    <w:name w:val="Oformaterad text Char"/>
    <w:link w:val="Oformateradtext"/>
    <w:uiPriority w:val="99"/>
    <w:semiHidden/>
    <w:rsid w:val="009C4521"/>
    <w:rPr>
      <w:rFonts w:ascii="Consolas" w:eastAsia="Calibri" w:hAnsi="Consolas" w:cs="Times New Roman"/>
      <w:sz w:val="21"/>
      <w:szCs w:val="21"/>
      <w:lang w:eastAsia="en-US"/>
    </w:rPr>
  </w:style>
  <w:style w:type="paragraph" w:styleId="Rubrik">
    <w:name w:val="Title"/>
    <w:basedOn w:val="Normal"/>
    <w:next w:val="Normal"/>
    <w:link w:val="RubrikChar"/>
    <w:uiPriority w:val="10"/>
    <w:qFormat/>
    <w:rsid w:val="008F6126"/>
    <w:pPr>
      <w:pBdr>
        <w:bottom w:val="single" w:sz="8" w:space="4" w:color="72A376"/>
      </w:pBdr>
      <w:spacing w:after="300"/>
      <w:contextualSpacing/>
    </w:pPr>
    <w:rPr>
      <w:rFonts w:ascii="Cambria" w:hAnsi="Cambria"/>
      <w:color w:val="4D4F3F"/>
      <w:spacing w:val="5"/>
      <w:kern w:val="28"/>
      <w:sz w:val="52"/>
      <w:szCs w:val="52"/>
      <w:lang w:eastAsia="en-US"/>
    </w:rPr>
  </w:style>
  <w:style w:type="character" w:customStyle="1" w:styleId="RubrikChar">
    <w:name w:val="Rubrik Char"/>
    <w:link w:val="Rubrik"/>
    <w:uiPriority w:val="10"/>
    <w:rsid w:val="008F6126"/>
    <w:rPr>
      <w:rFonts w:ascii="Cambria" w:hAnsi="Cambria"/>
      <w:color w:val="4D4F3F"/>
      <w:spacing w:val="5"/>
      <w:kern w:val="28"/>
      <w:sz w:val="52"/>
      <w:szCs w:val="52"/>
      <w:lang w:eastAsia="en-US"/>
    </w:rPr>
  </w:style>
  <w:style w:type="paragraph" w:styleId="Ingetavstnd">
    <w:name w:val="No Spacing"/>
    <w:uiPriority w:val="1"/>
    <w:qFormat/>
    <w:rsid w:val="008F6126"/>
    <w:rPr>
      <w:rFonts w:ascii="Calibri" w:eastAsia="Calibri" w:hAnsi="Calibri"/>
      <w:sz w:val="22"/>
      <w:szCs w:val="22"/>
      <w:lang w:eastAsia="en-US"/>
    </w:rPr>
  </w:style>
  <w:style w:type="paragraph" w:styleId="Beskrivning">
    <w:name w:val="caption"/>
    <w:basedOn w:val="Normal"/>
    <w:next w:val="Normal"/>
    <w:uiPriority w:val="35"/>
    <w:unhideWhenUsed/>
    <w:qFormat/>
    <w:rsid w:val="005A1276"/>
    <w:rPr>
      <w:b/>
      <w:bCs/>
    </w:rPr>
  </w:style>
  <w:style w:type="paragraph" w:styleId="Liststycke">
    <w:name w:val="List Paragraph"/>
    <w:basedOn w:val="Normal"/>
    <w:uiPriority w:val="34"/>
    <w:qFormat/>
    <w:rsid w:val="00572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8B"/>
    <w:rPr>
      <w:rFonts w:ascii="Franklin Gothic Book" w:hAnsi="Franklin Gothic Book"/>
    </w:rPr>
  </w:style>
  <w:style w:type="paragraph" w:styleId="Rubrik1">
    <w:name w:val="heading 1"/>
    <w:basedOn w:val="Normal"/>
    <w:next w:val="Normal"/>
    <w:qFormat/>
    <w:rsid w:val="00FD5732"/>
    <w:pPr>
      <w:keepNext/>
      <w:outlineLvl w:val="0"/>
    </w:pPr>
    <w:rPr>
      <w:rFonts w:ascii="Franklin Gothic Demi" w:hAnsi="Franklin Gothic Demi"/>
      <w:b/>
      <w:sz w:val="28"/>
    </w:rPr>
  </w:style>
  <w:style w:type="paragraph" w:styleId="Rubrik2">
    <w:name w:val="heading 2"/>
    <w:basedOn w:val="Normal"/>
    <w:next w:val="Normal"/>
    <w:link w:val="Rubrik2Char"/>
    <w:qFormat/>
    <w:pPr>
      <w:keepNext/>
      <w:spacing w:before="240" w:after="60"/>
      <w:outlineLvl w:val="1"/>
    </w:pPr>
    <w:rPr>
      <w:b/>
      <w:i/>
    </w:rPr>
  </w:style>
  <w:style w:type="paragraph" w:styleId="Rubrik3">
    <w:name w:val="heading 3"/>
    <w:basedOn w:val="Normal"/>
    <w:next w:val="Normal"/>
    <w:qFormat/>
    <w:pPr>
      <w:keepNext/>
      <w:spacing w:before="240" w:after="60"/>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Dokumentversikt">
    <w:name w:val="Document Map"/>
    <w:basedOn w:val="Normal"/>
    <w:semiHidden/>
    <w:pPr>
      <w:shd w:val="clear" w:color="auto" w:fill="000080"/>
    </w:pPr>
    <w:rPr>
      <w:rFonts w:ascii="Tahoma" w:hAnsi="Tahoma"/>
    </w:rPr>
  </w:style>
  <w:style w:type="character" w:styleId="Hyperlnk">
    <w:name w:val="Hyperlink"/>
    <w:rPr>
      <w:color w:val="0000FF"/>
      <w:u w:val="single"/>
    </w:rPr>
  </w:style>
  <w:style w:type="paragraph" w:styleId="Ballongtext">
    <w:name w:val="Balloon Text"/>
    <w:basedOn w:val="Normal"/>
    <w:semiHidden/>
    <w:rsid w:val="00E11CB4"/>
    <w:rPr>
      <w:rFonts w:ascii="Tahoma" w:hAnsi="Tahoma" w:cs="Tahoma"/>
      <w:sz w:val="16"/>
      <w:szCs w:val="16"/>
    </w:rPr>
  </w:style>
  <w:style w:type="table" w:styleId="Tabellrutnt">
    <w:name w:val="Table Grid"/>
    <w:basedOn w:val="Normaltabell"/>
    <w:rsid w:val="00D0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rsid w:val="00EB798C"/>
    <w:rPr>
      <w:b/>
    </w:rPr>
  </w:style>
  <w:style w:type="character" w:customStyle="1" w:styleId="bjorna">
    <w:name w:val="bjorna"/>
    <w:semiHidden/>
    <w:rsid w:val="00155502"/>
    <w:rPr>
      <w:rFonts w:ascii="Arial" w:hAnsi="Arial" w:cs="Arial"/>
      <w:color w:val="auto"/>
      <w:sz w:val="20"/>
      <w:szCs w:val="20"/>
    </w:rPr>
  </w:style>
  <w:style w:type="character" w:styleId="Stark">
    <w:name w:val="Strong"/>
    <w:qFormat/>
    <w:rsid w:val="00155502"/>
    <w:rPr>
      <w:b/>
      <w:bCs/>
    </w:rPr>
  </w:style>
  <w:style w:type="character" w:customStyle="1" w:styleId="Rubrik2Char">
    <w:name w:val="Rubrik 2 Char"/>
    <w:link w:val="Rubrik2"/>
    <w:rsid w:val="002D4FA1"/>
    <w:rPr>
      <w:b/>
      <w:i/>
      <w:sz w:val="24"/>
    </w:rPr>
  </w:style>
  <w:style w:type="paragraph" w:styleId="Oformateradtext">
    <w:name w:val="Plain Text"/>
    <w:basedOn w:val="Normal"/>
    <w:link w:val="OformateradtextChar"/>
    <w:uiPriority w:val="99"/>
    <w:semiHidden/>
    <w:unhideWhenUsed/>
    <w:rsid w:val="009C4521"/>
    <w:rPr>
      <w:rFonts w:ascii="Consolas" w:eastAsia="Calibri" w:hAnsi="Consolas"/>
      <w:sz w:val="21"/>
      <w:szCs w:val="21"/>
      <w:lang w:eastAsia="en-US"/>
    </w:rPr>
  </w:style>
  <w:style w:type="character" w:customStyle="1" w:styleId="OformateradtextChar">
    <w:name w:val="Oformaterad text Char"/>
    <w:link w:val="Oformateradtext"/>
    <w:uiPriority w:val="99"/>
    <w:semiHidden/>
    <w:rsid w:val="009C4521"/>
    <w:rPr>
      <w:rFonts w:ascii="Consolas" w:eastAsia="Calibri" w:hAnsi="Consolas" w:cs="Times New Roman"/>
      <w:sz w:val="21"/>
      <w:szCs w:val="21"/>
      <w:lang w:eastAsia="en-US"/>
    </w:rPr>
  </w:style>
  <w:style w:type="paragraph" w:styleId="Rubrik">
    <w:name w:val="Title"/>
    <w:basedOn w:val="Normal"/>
    <w:next w:val="Normal"/>
    <w:link w:val="RubrikChar"/>
    <w:uiPriority w:val="10"/>
    <w:qFormat/>
    <w:rsid w:val="008F6126"/>
    <w:pPr>
      <w:pBdr>
        <w:bottom w:val="single" w:sz="8" w:space="4" w:color="72A376"/>
      </w:pBdr>
      <w:spacing w:after="300"/>
      <w:contextualSpacing/>
    </w:pPr>
    <w:rPr>
      <w:rFonts w:ascii="Cambria" w:hAnsi="Cambria"/>
      <w:color w:val="4D4F3F"/>
      <w:spacing w:val="5"/>
      <w:kern w:val="28"/>
      <w:sz w:val="52"/>
      <w:szCs w:val="52"/>
      <w:lang w:eastAsia="en-US"/>
    </w:rPr>
  </w:style>
  <w:style w:type="character" w:customStyle="1" w:styleId="RubrikChar">
    <w:name w:val="Rubrik Char"/>
    <w:link w:val="Rubrik"/>
    <w:uiPriority w:val="10"/>
    <w:rsid w:val="008F6126"/>
    <w:rPr>
      <w:rFonts w:ascii="Cambria" w:hAnsi="Cambria"/>
      <w:color w:val="4D4F3F"/>
      <w:spacing w:val="5"/>
      <w:kern w:val="28"/>
      <w:sz w:val="52"/>
      <w:szCs w:val="52"/>
      <w:lang w:eastAsia="en-US"/>
    </w:rPr>
  </w:style>
  <w:style w:type="paragraph" w:styleId="Ingetavstnd">
    <w:name w:val="No Spacing"/>
    <w:uiPriority w:val="1"/>
    <w:qFormat/>
    <w:rsid w:val="008F6126"/>
    <w:rPr>
      <w:rFonts w:ascii="Calibri" w:eastAsia="Calibri" w:hAnsi="Calibri"/>
      <w:sz w:val="22"/>
      <w:szCs w:val="22"/>
      <w:lang w:eastAsia="en-US"/>
    </w:rPr>
  </w:style>
  <w:style w:type="paragraph" w:styleId="Beskrivning">
    <w:name w:val="caption"/>
    <w:basedOn w:val="Normal"/>
    <w:next w:val="Normal"/>
    <w:uiPriority w:val="35"/>
    <w:unhideWhenUsed/>
    <w:qFormat/>
    <w:rsid w:val="005A1276"/>
    <w:rPr>
      <w:b/>
      <w:bCs/>
    </w:rPr>
  </w:style>
  <w:style w:type="paragraph" w:styleId="Liststycke">
    <w:name w:val="List Paragraph"/>
    <w:basedOn w:val="Normal"/>
    <w:uiPriority w:val="34"/>
    <w:qFormat/>
    <w:rsid w:val="0057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716">
      <w:bodyDiv w:val="1"/>
      <w:marLeft w:val="0"/>
      <w:marRight w:val="0"/>
      <w:marTop w:val="0"/>
      <w:marBottom w:val="0"/>
      <w:divBdr>
        <w:top w:val="none" w:sz="0" w:space="0" w:color="auto"/>
        <w:left w:val="none" w:sz="0" w:space="0" w:color="auto"/>
        <w:bottom w:val="none" w:sz="0" w:space="0" w:color="auto"/>
        <w:right w:val="none" w:sz="0" w:space="0" w:color="auto"/>
      </w:divBdr>
    </w:div>
    <w:div w:id="457115821">
      <w:bodyDiv w:val="1"/>
      <w:marLeft w:val="0"/>
      <w:marRight w:val="0"/>
      <w:marTop w:val="0"/>
      <w:marBottom w:val="0"/>
      <w:divBdr>
        <w:top w:val="none" w:sz="0" w:space="0" w:color="auto"/>
        <w:left w:val="none" w:sz="0" w:space="0" w:color="auto"/>
        <w:bottom w:val="none" w:sz="0" w:space="0" w:color="auto"/>
        <w:right w:val="none" w:sz="0" w:space="0" w:color="auto"/>
      </w:divBdr>
    </w:div>
    <w:div w:id="6309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daniel.bergsten@projektengagemang.se" TargetMode="External"/><Relationship Id="rId4" Type="http://schemas.microsoft.com/office/2007/relationships/stylesWithEffects" Target="stylesWithEffects.xml"/><Relationship Id="rId9" Type="http://schemas.openxmlformats.org/officeDocument/2006/relationships/hyperlink" Target="http://svebytavling.freeforum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DDCA-4FFF-4AF6-9053-D6C69A23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473</Words>
  <Characters>3554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Sidhuvud</vt:lpstr>
    </vt:vector>
  </TitlesOfParts>
  <Company>Miljö &amp; Klimatanalys AB</Company>
  <LinksUpToDate>false</LinksUpToDate>
  <CharactersWithSpaces>4019</CharactersWithSpaces>
  <SharedDoc>false</SharedDoc>
  <HLinks>
    <vt:vector size="6" baseType="variant">
      <vt:variant>
        <vt:i4>2752595</vt:i4>
      </vt:variant>
      <vt:variant>
        <vt:i4>0</vt:i4>
      </vt:variant>
      <vt:variant>
        <vt:i4>0</vt:i4>
      </vt:variant>
      <vt:variant>
        <vt:i4>5</vt:i4>
      </vt:variant>
      <vt:variant>
        <vt:lpwstr>mailto:daniel.bergsten@projektengagemang.se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Sidhuvud</dc:title>
  <dc:subject>K</dc:subject>
  <dc:creator>Per Levin</dc:creator>
  <cp:lastModifiedBy>daniberg</cp:lastModifiedBy>
  <cp:revision>3</cp:revision>
  <cp:lastPrinted>2016-01-21T15:42:00Z</cp:lastPrinted>
  <dcterms:created xsi:type="dcterms:W3CDTF">2016-02-01T08:56:00Z</dcterms:created>
  <dcterms:modified xsi:type="dcterms:W3CDTF">2016-02-01T13:29:00Z</dcterms:modified>
</cp:coreProperties>
</file>